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DC0D" w14:textId="77777777" w:rsidR="007E7A97" w:rsidRDefault="000261C6" w:rsidP="00A0496A">
      <w:pPr>
        <w:pStyle w:val="Numreradlista"/>
        <w:numPr>
          <w:ilvl w:val="0"/>
          <w:numId w:val="0"/>
        </w:numPr>
        <w:tabs>
          <w:tab w:val="left" w:pos="3240"/>
        </w:tabs>
        <w:ind w:left="3118" w:right="-1701"/>
        <w:rPr>
          <w:bCs/>
        </w:rPr>
      </w:pPr>
      <w:bookmarkStart w:id="0" w:name="_GoBack"/>
      <w:bookmarkEnd w:id="0"/>
      <w:r w:rsidRPr="000261C6">
        <w:rPr>
          <w:b/>
          <w:bCs/>
        </w:rPr>
        <w:t xml:space="preserve">Antagen: </w:t>
      </w:r>
      <w:sdt>
        <w:sdtPr>
          <w:rPr>
            <w:bCs/>
          </w:rPr>
          <w:alias w:val="Välj avsändare"/>
          <w:tag w:val="Välj avsändare"/>
          <w:id w:val="785695379"/>
          <w:placeholder>
            <w:docPart w:val="EB92C6973ACD43CCA8F45948552CA926"/>
          </w:placeholder>
          <w:showingPlcHdr/>
          <w:comboBox>
            <w:listItem w:displayText="Barn-, kultur- och utbildningsförvaltningen" w:value="Barn-, kultur- och utbildningsförvaltningen"/>
            <w:listItem w:displayText="Framtids- och utvecklingsförvaltningen" w:value="Framtids- och utvecklingsförvaltningen"/>
            <w:listItem w:displayText="Kommunledningsförvaltningen" w:value="Kommunledningsförvaltningen"/>
            <w:listItem w:displayText="Teknik- och serviceförvaltningen" w:value="Teknik- och serviceförvaltningen"/>
            <w:listItem w:displayText="Vård- och socialförvaltningen" w:value="Vård- och socialförvaltningen"/>
            <w:listItem w:displayText="Kultur- och fritidsavdelningen" w:value="Kultur- och fritidsavdelningen"/>
            <w:listItem w:displayText="Miljö- och byggavdelningen" w:value="Miljö- och byggavdelningen"/>
            <w:listItem w:displayText="Närvård Frostviken" w:value="Närvård Frostviken"/>
            <w:listItem w:displayText="Strömsund turism" w:value="Strömsund turism"/>
            <w:listItem w:displayText="Barn-, kultur- och utbildningsnämnden" w:value="Barn-, kultur- och utbildningsnämnden"/>
            <w:listItem w:displayText="Gemensam nämnd för Närvård Frostviken" w:value="Gemensam nämnd för Närvård Frostviken"/>
            <w:listItem w:displayText="Kommunstyrelsen" w:value="Kommunstyrelsen"/>
            <w:listItem w:displayText="Kommunfullmäktige" w:value="Kommunfullmäktige"/>
            <w:listItem w:displayText="Miljö- och byggnämnden" w:value="Miljö- och byggnämnden"/>
            <w:listItem w:displayText="Socialnämnden" w:value="Socialnämnden"/>
            <w:listItem w:displayText="Valnämnden" w:value="Valnämnden"/>
            <w:listItem w:displayText="Överförmyndaren" w:value="Överförmyndaren"/>
            <w:listItem w:displayText="Kommundirektör" w:value="Kommundirektör"/>
          </w:comboBox>
        </w:sdtPr>
        <w:sdtEndPr/>
        <w:sdtContent>
          <w:r w:rsidR="007E7A97" w:rsidRPr="005A57F6">
            <w:rPr>
              <w:rStyle w:val="Platshllartext"/>
            </w:rPr>
            <w:t>V</w:t>
          </w:r>
          <w:r w:rsidR="007E7A97">
            <w:rPr>
              <w:rStyle w:val="Platshllartext"/>
            </w:rPr>
            <w:t>älj vem som beslutat i lista</w:t>
          </w:r>
        </w:sdtContent>
      </w:sdt>
    </w:p>
    <w:p w14:paraId="3F99BB1C" w14:textId="77777777" w:rsidR="000261C6" w:rsidRPr="00A0496A" w:rsidRDefault="006F7900" w:rsidP="00A0496A">
      <w:pPr>
        <w:pStyle w:val="Numreradlista"/>
        <w:numPr>
          <w:ilvl w:val="0"/>
          <w:numId w:val="0"/>
        </w:numPr>
        <w:tabs>
          <w:tab w:val="left" w:pos="3240"/>
        </w:tabs>
        <w:ind w:left="3118" w:right="-1701"/>
      </w:pPr>
      <w:sdt>
        <w:sdtPr>
          <w:rPr>
            <w:bCs/>
          </w:rPr>
          <w:id w:val="-2085903860"/>
          <w:placeholder>
            <w:docPart w:val="94FFCEB6B5D44EEAA0D2C165B49B23B2"/>
          </w:placeholder>
          <w:showingPlcHdr/>
          <w:date w:fullDate="2023-01-06T00:00:00Z">
            <w:dateFormat w:val="d MMMM yyyy"/>
            <w:lid w:val="sv-SE"/>
            <w:storeMappedDataAs w:val="dateTime"/>
            <w:calendar w:val="gregorian"/>
          </w:date>
        </w:sdtPr>
        <w:sdtEndPr/>
        <w:sdtContent>
          <w:r w:rsidR="00880AF5" w:rsidRPr="00263C44">
            <w:rPr>
              <w:rStyle w:val="Platshllartext"/>
              <w:bCs/>
            </w:rPr>
            <w:t>Välj datum i kalender</w:t>
          </w:r>
        </w:sdtContent>
      </w:sdt>
      <w:r w:rsidR="000261C6" w:rsidRPr="00143D9E">
        <w:rPr>
          <w:bCs/>
        </w:rPr>
        <w:t xml:space="preserve"> §</w:t>
      </w:r>
      <w:r w:rsidR="000261C6">
        <w:rPr>
          <w:b/>
          <w:bCs/>
        </w:rPr>
        <w:t xml:space="preserve"> </w:t>
      </w:r>
      <w:sdt>
        <w:sdtPr>
          <w:rPr>
            <w:b/>
            <w:bCs/>
          </w:rPr>
          <w:id w:val="1164967711"/>
          <w:placeholder>
            <w:docPart w:val="C6FD0F0CE10A42E18AC995BB87644CA2"/>
          </w:placeholder>
          <w:showingPlcHdr/>
          <w:dataBinding w:prefixMappings="xmlns:ns0='LPXML' " w:xpath="/ns0:root[1]/ns0:extra1[1]" w:storeItemID="{311A4A73-CEAE-4EA4-84AC-45A7FA22188E}"/>
          <w:text/>
        </w:sdtPr>
        <w:sdtEndPr/>
        <w:sdtContent>
          <w:r w:rsidR="00483D02" w:rsidRPr="00143D9E">
            <w:rPr>
              <w:rStyle w:val="Platshllartext"/>
              <w:bCs/>
            </w:rPr>
            <w:t>paragraf</w:t>
          </w:r>
        </w:sdtContent>
      </w:sdt>
    </w:p>
    <w:p w14:paraId="07ABF997" w14:textId="77777777" w:rsidR="005009D4" w:rsidRPr="00AB5B8B" w:rsidRDefault="00483D02" w:rsidP="00832FFA">
      <w:pPr>
        <w:pStyle w:val="Sidhuvud"/>
        <w:spacing w:after="1840"/>
        <w:ind w:left="3118" w:right="-1701"/>
      </w:pPr>
      <w:r w:rsidRPr="00143D9E">
        <w:rPr>
          <w:b/>
        </w:rPr>
        <w:t>Reviderad</w:t>
      </w:r>
      <w:r w:rsidRPr="00483D02">
        <w:t xml:space="preserve">: </w:t>
      </w:r>
      <w:sdt>
        <w:sdtPr>
          <w:tag w:val="Reviderad"/>
          <w:id w:val="1535155558"/>
          <w:placeholder>
            <w:docPart w:val="B97D8B50DC6B45499748AC5BD037941D"/>
          </w:placeholder>
          <w:showingPlcHdr/>
          <w:comboBox>
            <w:listItem w:displayText="Barn-, kultur- och utbildningsförvaltningen" w:value="Barn-, kultur- och utbildningsförvaltningen"/>
            <w:listItem w:displayText="Framtids- och utvecklingsförvaltningen" w:value="Framtids- och utvecklingsförvaltningen"/>
            <w:listItem w:displayText="Kommunledningsförvaltningen" w:value="Kommunledningsförvaltningen"/>
            <w:listItem w:displayText="Teknik- och serviceförvaltningen" w:value="Teknik- och serviceförvaltningen"/>
            <w:listItem w:displayText="Vård- och socialförvaltningen" w:value="Vård- och socialförvaltningen"/>
            <w:listItem w:displayText="Kultur- och fritidsavdelningen" w:value="Kultur- och fritidsavdelningen"/>
            <w:listItem w:displayText="Miljö- och byggavdelningen" w:value="Miljö- och byggavdelningen"/>
            <w:listItem w:displayText="Närvård Frostviken" w:value="Närvård Frostviken"/>
            <w:listItem w:displayText="Strömsund turism" w:value="Strömsund turism"/>
            <w:listItem w:displayText="Barn-, kultur- och utbildningsnämnden" w:value="Barn-, kultur- och utbildningsnämnden"/>
            <w:listItem w:displayText="Gemensam nämnd för Närvård Frostviken" w:value="Gemensam nämnd för Närvård Frostviken"/>
            <w:listItem w:displayText="Kommunstyrelsen" w:value="Kommunstyrelsen"/>
            <w:listItem w:displayText="Miljö- och byggnämnden" w:value="Miljö- och byggnämnden"/>
            <w:listItem w:displayText="Socialnämnden" w:value="Socialnämnden"/>
            <w:listItem w:displayText="Valnämnden" w:value="Valnämnden"/>
            <w:listItem w:displayText="Överförmyndaren" w:value="Överförmyndaren"/>
            <w:listItem w:displayText="Vid behov" w:value="Vid behov"/>
          </w:comboBox>
        </w:sdtPr>
        <w:sdtEndPr/>
        <w:sdtContent>
          <w:r w:rsidR="00C06087" w:rsidRPr="005A57F6">
            <w:rPr>
              <w:rStyle w:val="Platshllartext"/>
            </w:rPr>
            <w:t xml:space="preserve">Välj </w:t>
          </w:r>
          <w:r w:rsidR="00C06087">
            <w:rPr>
              <w:rStyle w:val="Platshllartext"/>
            </w:rPr>
            <w:t>ansvarig i lista</w:t>
          </w:r>
        </w:sdtContent>
      </w:sdt>
      <w:r>
        <w:br/>
      </w:r>
      <w:sdt>
        <w:sdtPr>
          <w:id w:val="-651747643"/>
          <w:placeholder>
            <w:docPart w:val="791360F09ADD4F47AAEB604E1BA583EE"/>
          </w:placeholder>
          <w:showingPlcHdr/>
          <w:date>
            <w:dateFormat w:val="d MMMM yyyy"/>
            <w:lid w:val="sv-SE"/>
            <w:storeMappedDataAs w:val="dateTime"/>
            <w:calendar w:val="gregorian"/>
          </w:date>
        </w:sdtPr>
        <w:sdtEndPr/>
        <w:sdtContent>
          <w:r w:rsidR="009C0A24">
            <w:rPr>
              <w:rStyle w:val="Platshllartext"/>
            </w:rPr>
            <w:t>Välj datum i kalender</w:t>
          </w:r>
        </w:sdtContent>
      </w:sdt>
      <w:r w:rsidRPr="00483D02">
        <w:t xml:space="preserve">, § </w:t>
      </w:r>
      <w:sdt>
        <w:sdtPr>
          <w:id w:val="-1152601839"/>
          <w:placeholder>
            <w:docPart w:val="4CE6002101874477AE564918B3403CC7"/>
          </w:placeholder>
          <w:showingPlcHdr/>
          <w:dataBinding w:prefixMappings="xmlns:ns0='LPXML' " w:xpath="/ns0:root[1]/ns0:extra3[1]" w:storeItemID="{311A4A73-CEAE-4EA4-84AC-45A7FA22188E}"/>
          <w:text/>
        </w:sdtPr>
        <w:sdtEndPr/>
        <w:sdtContent>
          <w:r w:rsidRPr="00483D02">
            <w:rPr>
              <w:rStyle w:val="Platshllartext"/>
            </w:rPr>
            <w:t>paragraf</w:t>
          </w:r>
        </w:sdtContent>
      </w:sdt>
      <w:r w:rsidR="00AE0A2B">
        <w:rPr>
          <w:noProof/>
          <w:lang w:eastAsia="sv-SE"/>
        </w:rPr>
        <w:drawing>
          <wp:anchor distT="0" distB="0" distL="114300" distR="114300" simplePos="0" relativeHeight="251658240" behindDoc="0" locked="0" layoutInCell="1" allowOverlap="1" wp14:anchorId="7B119BDE" wp14:editId="5A90746E">
            <wp:simplePos x="0" y="0"/>
            <wp:positionH relativeFrom="page">
              <wp:posOffset>1000125</wp:posOffset>
            </wp:positionH>
            <wp:positionV relativeFrom="page">
              <wp:posOffset>390525</wp:posOffset>
            </wp:positionV>
            <wp:extent cx="1408430" cy="584200"/>
            <wp:effectExtent l="0" t="0" r="1270" b="6350"/>
            <wp:wrapNone/>
            <wp:docPr id="2" name="Bildobjekt 2" descr="Logotyp Strömsun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Strömsunds kommu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8430" cy="584200"/>
                    </a:xfrm>
                    <a:prstGeom prst="rect">
                      <a:avLst/>
                    </a:prstGeom>
                  </pic:spPr>
                </pic:pic>
              </a:graphicData>
            </a:graphic>
            <wp14:sizeRelH relativeFrom="page">
              <wp14:pctWidth>0</wp14:pctWidth>
            </wp14:sizeRelH>
            <wp14:sizeRelV relativeFrom="page">
              <wp14:pctHeight>0</wp14:pctHeight>
            </wp14:sizeRelV>
          </wp:anchor>
        </w:drawing>
      </w:r>
    </w:p>
    <w:p w14:paraId="6B92D637" w14:textId="77777777" w:rsidR="005009D4" w:rsidRDefault="005009D4">
      <w:pPr>
        <w:sectPr w:rsidR="005009D4" w:rsidSect="00E10E5B">
          <w:headerReference w:type="even" r:id="rId13"/>
          <w:headerReference w:type="default" r:id="rId14"/>
          <w:footerReference w:type="even" r:id="rId15"/>
          <w:footerReference w:type="default" r:id="rId16"/>
          <w:headerReference w:type="first" r:id="rId17"/>
          <w:footerReference w:type="first" r:id="rId18"/>
          <w:pgSz w:w="11906" w:h="16838" w:code="9"/>
          <w:pgMar w:top="567" w:right="2268" w:bottom="1440" w:left="2268" w:header="57" w:footer="709" w:gutter="0"/>
          <w:cols w:space="708"/>
          <w:titlePg/>
          <w:docGrid w:linePitch="360"/>
        </w:sectPr>
      </w:pPr>
    </w:p>
    <w:p w14:paraId="641A0CF4" w14:textId="3FFDBEDF" w:rsidR="008B0237" w:rsidRPr="00F20A04" w:rsidRDefault="006F7900" w:rsidP="003C3C23">
      <w:pPr>
        <w:pStyle w:val="Rubrik"/>
      </w:pPr>
      <w:sdt>
        <w:sdtPr>
          <w:alias w:val="Titel"/>
          <w:tag w:val=""/>
          <w:id w:val="2015962128"/>
          <w:placeholder>
            <w:docPart w:val="1E78F9449C5E4E2D81DE180EFFD21651"/>
          </w:placeholder>
          <w:dataBinding w:prefixMappings="xmlns:ns0='http://purl.org/dc/elements/1.1/' xmlns:ns1='http://schemas.openxmlformats.org/package/2006/metadata/core-properties' " w:xpath="/ns1:coreProperties[1]/ns0:title[1]" w:storeItemID="{6C3C8BC8-F283-45AE-878A-BAB7291924A1}"/>
          <w:text/>
        </w:sdtPr>
        <w:sdtEndPr/>
        <w:sdtContent>
          <w:r w:rsidR="00D23283" w:rsidRPr="003C3C23">
            <w:t>Vattentjänstplan</w:t>
          </w:r>
        </w:sdtContent>
      </w:sdt>
    </w:p>
    <w:p w14:paraId="2B174E2A" w14:textId="19A66E82" w:rsidR="004976E6" w:rsidRDefault="004976E6" w:rsidP="004976E6"/>
    <w:p w14:paraId="208E3A2B" w14:textId="77777777" w:rsidR="009F0A6F" w:rsidRDefault="009F0A6F" w:rsidP="004976E6"/>
    <w:p w14:paraId="2DB21664" w14:textId="77777777" w:rsidR="009F0A6F" w:rsidRDefault="009F0A6F" w:rsidP="004976E6"/>
    <w:p w14:paraId="5814292D" w14:textId="77777777" w:rsidR="009F0A6F" w:rsidRDefault="009F0A6F" w:rsidP="004976E6"/>
    <w:p w14:paraId="59C56D25" w14:textId="77777777" w:rsidR="00CE23D4" w:rsidRDefault="00CE23D4">
      <w:pPr>
        <w:rPr>
          <w:rFonts w:asciiTheme="majorHAnsi" w:eastAsiaTheme="majorEastAsia" w:hAnsiTheme="majorHAnsi" w:cstheme="majorBidi"/>
          <w:b/>
          <w:color w:val="000000" w:themeColor="text1"/>
          <w:sz w:val="32"/>
          <w:szCs w:val="26"/>
        </w:rPr>
      </w:pPr>
      <w:r>
        <w:br w:type="page"/>
      </w:r>
    </w:p>
    <w:sdt>
      <w:sdtPr>
        <w:rPr>
          <w:rFonts w:asciiTheme="minorHAnsi" w:eastAsiaTheme="minorEastAsia" w:hAnsiTheme="minorHAnsi" w:cstheme="minorBidi"/>
          <w:b w:val="0"/>
          <w:color w:val="auto"/>
          <w:kern w:val="2"/>
          <w:sz w:val="24"/>
          <w:szCs w:val="24"/>
          <w:lang w:eastAsia="en-US"/>
          <w14:ligatures w14:val="standardContextual"/>
        </w:rPr>
        <w:id w:val="681628029"/>
        <w:docPartObj>
          <w:docPartGallery w:val="Table of Contents"/>
          <w:docPartUnique/>
        </w:docPartObj>
      </w:sdtPr>
      <w:sdtEndPr/>
      <w:sdtContent>
        <w:p w14:paraId="3B1B440A" w14:textId="383CECAC" w:rsidR="009F0A6F" w:rsidRDefault="009F0A6F">
          <w:pPr>
            <w:pStyle w:val="Innehllsfrteckningsrubrik"/>
          </w:pPr>
          <w:r>
            <w:t>Innehåll</w:t>
          </w:r>
        </w:p>
        <w:p w14:paraId="5A83984A" w14:textId="0BCF898C" w:rsidR="007D3BBB" w:rsidRDefault="009F0A6F">
          <w:pPr>
            <w:pStyle w:val="Innehll2"/>
            <w:rPr>
              <w:rFonts w:cstheme="minorBidi"/>
              <w:b w:val="0"/>
              <w:noProof/>
              <w:kern w:val="2"/>
              <w:sz w:val="24"/>
              <w:szCs w:val="24"/>
              <w14:ligatures w14:val="standardContextual"/>
            </w:rPr>
          </w:pPr>
          <w:r>
            <w:fldChar w:fldCharType="begin"/>
          </w:r>
          <w:r>
            <w:instrText xml:space="preserve"> TOC \o "1-3" \h \z \u </w:instrText>
          </w:r>
          <w:r>
            <w:fldChar w:fldCharType="separate"/>
          </w:r>
          <w:hyperlink w:anchor="_Toc192772149" w:history="1">
            <w:r w:rsidR="007D3BBB" w:rsidRPr="00AA38B2">
              <w:rPr>
                <w:rStyle w:val="Hyperlnk"/>
                <w:noProof/>
              </w:rPr>
              <w:t>Bakgrund</w:t>
            </w:r>
            <w:r w:rsidR="007D3BBB">
              <w:rPr>
                <w:noProof/>
                <w:webHidden/>
              </w:rPr>
              <w:tab/>
            </w:r>
            <w:r w:rsidR="007D3BBB">
              <w:rPr>
                <w:noProof/>
                <w:webHidden/>
              </w:rPr>
              <w:fldChar w:fldCharType="begin"/>
            </w:r>
            <w:r w:rsidR="007D3BBB">
              <w:rPr>
                <w:noProof/>
                <w:webHidden/>
              </w:rPr>
              <w:instrText xml:space="preserve"> PAGEREF _Toc192772149 \h </w:instrText>
            </w:r>
            <w:r w:rsidR="007D3BBB">
              <w:rPr>
                <w:noProof/>
                <w:webHidden/>
              </w:rPr>
            </w:r>
            <w:r w:rsidR="007D3BBB">
              <w:rPr>
                <w:noProof/>
                <w:webHidden/>
              </w:rPr>
              <w:fldChar w:fldCharType="separate"/>
            </w:r>
            <w:r w:rsidR="006F7900">
              <w:rPr>
                <w:noProof/>
                <w:webHidden/>
              </w:rPr>
              <w:t>3</w:t>
            </w:r>
            <w:r w:rsidR="007D3BBB">
              <w:rPr>
                <w:noProof/>
                <w:webHidden/>
              </w:rPr>
              <w:fldChar w:fldCharType="end"/>
            </w:r>
          </w:hyperlink>
        </w:p>
        <w:p w14:paraId="05762EDF" w14:textId="75794EA2" w:rsidR="007D3BBB" w:rsidRDefault="006F7900">
          <w:pPr>
            <w:pStyle w:val="Innehll3"/>
            <w:tabs>
              <w:tab w:val="right" w:leader="underscore" w:pos="7360"/>
            </w:tabs>
            <w:rPr>
              <w:rFonts w:cstheme="minorBidi"/>
              <w:noProof/>
              <w:kern w:val="2"/>
              <w:sz w:val="24"/>
              <w:szCs w:val="24"/>
              <w14:ligatures w14:val="standardContextual"/>
            </w:rPr>
          </w:pPr>
          <w:hyperlink w:anchor="_Toc192772150" w:history="1">
            <w:r w:rsidR="007D3BBB" w:rsidRPr="00AA38B2">
              <w:rPr>
                <w:rStyle w:val="Hyperlnk"/>
                <w:noProof/>
              </w:rPr>
              <w:t>Om vattentjänstplan</w:t>
            </w:r>
            <w:r w:rsidR="007D3BBB">
              <w:rPr>
                <w:noProof/>
                <w:webHidden/>
              </w:rPr>
              <w:tab/>
            </w:r>
            <w:r w:rsidR="007D3BBB">
              <w:rPr>
                <w:noProof/>
                <w:webHidden/>
              </w:rPr>
              <w:fldChar w:fldCharType="begin"/>
            </w:r>
            <w:r w:rsidR="007D3BBB">
              <w:rPr>
                <w:noProof/>
                <w:webHidden/>
              </w:rPr>
              <w:instrText xml:space="preserve"> PAGEREF _Toc192772150 \h </w:instrText>
            </w:r>
            <w:r w:rsidR="007D3BBB">
              <w:rPr>
                <w:noProof/>
                <w:webHidden/>
              </w:rPr>
            </w:r>
            <w:r w:rsidR="007D3BBB">
              <w:rPr>
                <w:noProof/>
                <w:webHidden/>
              </w:rPr>
              <w:fldChar w:fldCharType="separate"/>
            </w:r>
            <w:r>
              <w:rPr>
                <w:noProof/>
                <w:webHidden/>
              </w:rPr>
              <w:t>3</w:t>
            </w:r>
            <w:r w:rsidR="007D3BBB">
              <w:rPr>
                <w:noProof/>
                <w:webHidden/>
              </w:rPr>
              <w:fldChar w:fldCharType="end"/>
            </w:r>
          </w:hyperlink>
        </w:p>
        <w:p w14:paraId="21F0C847" w14:textId="7B00EA63" w:rsidR="007D3BBB" w:rsidRDefault="006F7900">
          <w:pPr>
            <w:pStyle w:val="Innehll3"/>
            <w:tabs>
              <w:tab w:val="right" w:leader="underscore" w:pos="7360"/>
            </w:tabs>
            <w:rPr>
              <w:rFonts w:cstheme="minorBidi"/>
              <w:noProof/>
              <w:kern w:val="2"/>
              <w:sz w:val="24"/>
              <w:szCs w:val="24"/>
              <w14:ligatures w14:val="standardContextual"/>
            </w:rPr>
          </w:pPr>
          <w:hyperlink w:anchor="_Toc192772151" w:history="1">
            <w:r w:rsidR="007D3BBB" w:rsidRPr="00AA38B2">
              <w:rPr>
                <w:rStyle w:val="Hyperlnk"/>
                <w:noProof/>
              </w:rPr>
              <w:t>Framtagande</w:t>
            </w:r>
            <w:r w:rsidR="007D3BBB">
              <w:rPr>
                <w:noProof/>
                <w:webHidden/>
              </w:rPr>
              <w:tab/>
            </w:r>
            <w:r w:rsidR="007D3BBB">
              <w:rPr>
                <w:noProof/>
                <w:webHidden/>
              </w:rPr>
              <w:fldChar w:fldCharType="begin"/>
            </w:r>
            <w:r w:rsidR="007D3BBB">
              <w:rPr>
                <w:noProof/>
                <w:webHidden/>
              </w:rPr>
              <w:instrText xml:space="preserve"> PAGEREF _Toc192772151 \h </w:instrText>
            </w:r>
            <w:r w:rsidR="007D3BBB">
              <w:rPr>
                <w:noProof/>
                <w:webHidden/>
              </w:rPr>
            </w:r>
            <w:r w:rsidR="007D3BBB">
              <w:rPr>
                <w:noProof/>
                <w:webHidden/>
              </w:rPr>
              <w:fldChar w:fldCharType="separate"/>
            </w:r>
            <w:r>
              <w:rPr>
                <w:noProof/>
                <w:webHidden/>
              </w:rPr>
              <w:t>3</w:t>
            </w:r>
            <w:r w:rsidR="007D3BBB">
              <w:rPr>
                <w:noProof/>
                <w:webHidden/>
              </w:rPr>
              <w:fldChar w:fldCharType="end"/>
            </w:r>
          </w:hyperlink>
        </w:p>
        <w:p w14:paraId="2D40062A" w14:textId="6B346989" w:rsidR="007D3BBB" w:rsidRDefault="006F7900">
          <w:pPr>
            <w:pStyle w:val="Innehll3"/>
            <w:tabs>
              <w:tab w:val="right" w:leader="underscore" w:pos="7360"/>
            </w:tabs>
            <w:rPr>
              <w:rFonts w:cstheme="minorBidi"/>
              <w:noProof/>
              <w:kern w:val="2"/>
              <w:sz w:val="24"/>
              <w:szCs w:val="24"/>
              <w14:ligatures w14:val="standardContextual"/>
            </w:rPr>
          </w:pPr>
          <w:hyperlink w:anchor="_Toc192772152" w:history="1">
            <w:r w:rsidR="007D3BBB" w:rsidRPr="00AA38B2">
              <w:rPr>
                <w:rStyle w:val="Hyperlnk"/>
                <w:noProof/>
              </w:rPr>
              <w:t>Revidering och uppföljning</w:t>
            </w:r>
            <w:r w:rsidR="007D3BBB">
              <w:rPr>
                <w:noProof/>
                <w:webHidden/>
              </w:rPr>
              <w:tab/>
            </w:r>
            <w:r w:rsidR="007D3BBB">
              <w:rPr>
                <w:noProof/>
                <w:webHidden/>
              </w:rPr>
              <w:fldChar w:fldCharType="begin"/>
            </w:r>
            <w:r w:rsidR="007D3BBB">
              <w:rPr>
                <w:noProof/>
                <w:webHidden/>
              </w:rPr>
              <w:instrText xml:space="preserve"> PAGEREF _Toc192772152 \h </w:instrText>
            </w:r>
            <w:r w:rsidR="007D3BBB">
              <w:rPr>
                <w:noProof/>
                <w:webHidden/>
              </w:rPr>
            </w:r>
            <w:r w:rsidR="007D3BBB">
              <w:rPr>
                <w:noProof/>
                <w:webHidden/>
              </w:rPr>
              <w:fldChar w:fldCharType="separate"/>
            </w:r>
            <w:r>
              <w:rPr>
                <w:noProof/>
                <w:webHidden/>
              </w:rPr>
              <w:t>3</w:t>
            </w:r>
            <w:r w:rsidR="007D3BBB">
              <w:rPr>
                <w:noProof/>
                <w:webHidden/>
              </w:rPr>
              <w:fldChar w:fldCharType="end"/>
            </w:r>
          </w:hyperlink>
        </w:p>
        <w:p w14:paraId="0C393FD8" w14:textId="25719A11" w:rsidR="007D3BBB" w:rsidRDefault="006F7900">
          <w:pPr>
            <w:pStyle w:val="Innehll3"/>
            <w:tabs>
              <w:tab w:val="right" w:leader="underscore" w:pos="7360"/>
            </w:tabs>
            <w:rPr>
              <w:rFonts w:cstheme="minorBidi"/>
              <w:noProof/>
              <w:kern w:val="2"/>
              <w:sz w:val="24"/>
              <w:szCs w:val="24"/>
              <w14:ligatures w14:val="standardContextual"/>
            </w:rPr>
          </w:pPr>
          <w:hyperlink w:anchor="_Toc192772153" w:history="1">
            <w:r w:rsidR="007D3BBB" w:rsidRPr="00AA38B2">
              <w:rPr>
                <w:rStyle w:val="Hyperlnk"/>
                <w:noProof/>
              </w:rPr>
              <w:t>VA-planering i Strömsunds kommun</w:t>
            </w:r>
            <w:r w:rsidR="007D3BBB">
              <w:rPr>
                <w:noProof/>
                <w:webHidden/>
              </w:rPr>
              <w:tab/>
            </w:r>
            <w:r w:rsidR="007D3BBB">
              <w:rPr>
                <w:noProof/>
                <w:webHidden/>
              </w:rPr>
              <w:fldChar w:fldCharType="begin"/>
            </w:r>
            <w:r w:rsidR="007D3BBB">
              <w:rPr>
                <w:noProof/>
                <w:webHidden/>
              </w:rPr>
              <w:instrText xml:space="preserve"> PAGEREF _Toc192772153 \h </w:instrText>
            </w:r>
            <w:r w:rsidR="007D3BBB">
              <w:rPr>
                <w:noProof/>
                <w:webHidden/>
              </w:rPr>
            </w:r>
            <w:r w:rsidR="007D3BBB">
              <w:rPr>
                <w:noProof/>
                <w:webHidden/>
              </w:rPr>
              <w:fldChar w:fldCharType="separate"/>
            </w:r>
            <w:r>
              <w:rPr>
                <w:noProof/>
                <w:webHidden/>
              </w:rPr>
              <w:t>4</w:t>
            </w:r>
            <w:r w:rsidR="007D3BBB">
              <w:rPr>
                <w:noProof/>
                <w:webHidden/>
              </w:rPr>
              <w:fldChar w:fldCharType="end"/>
            </w:r>
          </w:hyperlink>
        </w:p>
        <w:p w14:paraId="0B52F8FF" w14:textId="622394D7" w:rsidR="007D3BBB" w:rsidRDefault="006F7900">
          <w:pPr>
            <w:pStyle w:val="Innehll3"/>
            <w:tabs>
              <w:tab w:val="right" w:leader="underscore" w:pos="7360"/>
            </w:tabs>
            <w:rPr>
              <w:rFonts w:cstheme="minorBidi"/>
              <w:noProof/>
              <w:kern w:val="2"/>
              <w:sz w:val="24"/>
              <w:szCs w:val="24"/>
              <w14:ligatures w14:val="standardContextual"/>
            </w:rPr>
          </w:pPr>
          <w:hyperlink w:anchor="_Toc192772154" w:history="1">
            <w:r w:rsidR="007D3BBB" w:rsidRPr="00AA38B2">
              <w:rPr>
                <w:rStyle w:val="Hyperlnk"/>
                <w:noProof/>
              </w:rPr>
              <w:t>Andra lokala styrande planer och beslut</w:t>
            </w:r>
            <w:r w:rsidR="007D3BBB">
              <w:rPr>
                <w:noProof/>
                <w:webHidden/>
              </w:rPr>
              <w:tab/>
            </w:r>
            <w:r w:rsidR="007D3BBB">
              <w:rPr>
                <w:noProof/>
                <w:webHidden/>
              </w:rPr>
              <w:fldChar w:fldCharType="begin"/>
            </w:r>
            <w:r w:rsidR="007D3BBB">
              <w:rPr>
                <w:noProof/>
                <w:webHidden/>
              </w:rPr>
              <w:instrText xml:space="preserve"> PAGEREF _Toc192772154 \h </w:instrText>
            </w:r>
            <w:r w:rsidR="007D3BBB">
              <w:rPr>
                <w:noProof/>
                <w:webHidden/>
              </w:rPr>
            </w:r>
            <w:r w:rsidR="007D3BBB">
              <w:rPr>
                <w:noProof/>
                <w:webHidden/>
              </w:rPr>
              <w:fldChar w:fldCharType="separate"/>
            </w:r>
            <w:r>
              <w:rPr>
                <w:noProof/>
                <w:webHidden/>
              </w:rPr>
              <w:t>4</w:t>
            </w:r>
            <w:r w:rsidR="007D3BBB">
              <w:rPr>
                <w:noProof/>
                <w:webHidden/>
              </w:rPr>
              <w:fldChar w:fldCharType="end"/>
            </w:r>
          </w:hyperlink>
        </w:p>
        <w:p w14:paraId="0926F29B" w14:textId="6D5727E6" w:rsidR="007D3BBB" w:rsidRDefault="006F7900">
          <w:pPr>
            <w:pStyle w:val="Innehll3"/>
            <w:tabs>
              <w:tab w:val="right" w:leader="underscore" w:pos="7360"/>
            </w:tabs>
            <w:rPr>
              <w:rFonts w:cstheme="minorBidi"/>
              <w:noProof/>
              <w:kern w:val="2"/>
              <w:sz w:val="24"/>
              <w:szCs w:val="24"/>
              <w14:ligatures w14:val="standardContextual"/>
            </w:rPr>
          </w:pPr>
          <w:hyperlink w:anchor="_Toc192772155" w:history="1">
            <w:r w:rsidR="007D3BBB" w:rsidRPr="00AA38B2">
              <w:rPr>
                <w:rStyle w:val="Hyperlnk"/>
                <w:noProof/>
              </w:rPr>
              <w:t>Ansvar och roller</w:t>
            </w:r>
            <w:r w:rsidR="007D3BBB">
              <w:rPr>
                <w:noProof/>
                <w:webHidden/>
              </w:rPr>
              <w:tab/>
            </w:r>
            <w:r w:rsidR="007D3BBB">
              <w:rPr>
                <w:noProof/>
                <w:webHidden/>
              </w:rPr>
              <w:fldChar w:fldCharType="begin"/>
            </w:r>
            <w:r w:rsidR="007D3BBB">
              <w:rPr>
                <w:noProof/>
                <w:webHidden/>
              </w:rPr>
              <w:instrText xml:space="preserve"> PAGEREF _Toc192772155 \h </w:instrText>
            </w:r>
            <w:r w:rsidR="007D3BBB">
              <w:rPr>
                <w:noProof/>
                <w:webHidden/>
              </w:rPr>
            </w:r>
            <w:r w:rsidR="007D3BBB">
              <w:rPr>
                <w:noProof/>
                <w:webHidden/>
              </w:rPr>
              <w:fldChar w:fldCharType="separate"/>
            </w:r>
            <w:r>
              <w:rPr>
                <w:noProof/>
                <w:webHidden/>
              </w:rPr>
              <w:t>5</w:t>
            </w:r>
            <w:r w:rsidR="007D3BBB">
              <w:rPr>
                <w:noProof/>
                <w:webHidden/>
              </w:rPr>
              <w:fldChar w:fldCharType="end"/>
            </w:r>
          </w:hyperlink>
        </w:p>
        <w:p w14:paraId="3635DEFA" w14:textId="4CBE92AD" w:rsidR="007D3BBB" w:rsidRDefault="006F7900">
          <w:pPr>
            <w:pStyle w:val="Innehll3"/>
            <w:tabs>
              <w:tab w:val="right" w:leader="underscore" w:pos="7360"/>
            </w:tabs>
            <w:rPr>
              <w:rFonts w:cstheme="minorBidi"/>
              <w:noProof/>
              <w:kern w:val="2"/>
              <w:sz w:val="24"/>
              <w:szCs w:val="24"/>
              <w14:ligatures w14:val="standardContextual"/>
            </w:rPr>
          </w:pPr>
          <w:hyperlink w:anchor="_Toc192772156" w:history="1">
            <w:r w:rsidR="007D3BBB" w:rsidRPr="00AA38B2">
              <w:rPr>
                <w:rStyle w:val="Hyperlnk"/>
                <w:noProof/>
              </w:rPr>
              <w:t>Undersökning av betydande miljöpåverkan</w:t>
            </w:r>
            <w:r w:rsidR="007D3BBB">
              <w:rPr>
                <w:noProof/>
                <w:webHidden/>
              </w:rPr>
              <w:tab/>
            </w:r>
            <w:r w:rsidR="007D3BBB">
              <w:rPr>
                <w:noProof/>
                <w:webHidden/>
              </w:rPr>
              <w:fldChar w:fldCharType="begin"/>
            </w:r>
            <w:r w:rsidR="007D3BBB">
              <w:rPr>
                <w:noProof/>
                <w:webHidden/>
              </w:rPr>
              <w:instrText xml:space="preserve"> PAGEREF _Toc192772156 \h </w:instrText>
            </w:r>
            <w:r w:rsidR="007D3BBB">
              <w:rPr>
                <w:noProof/>
                <w:webHidden/>
              </w:rPr>
            </w:r>
            <w:r w:rsidR="007D3BBB">
              <w:rPr>
                <w:noProof/>
                <w:webHidden/>
              </w:rPr>
              <w:fldChar w:fldCharType="separate"/>
            </w:r>
            <w:r>
              <w:rPr>
                <w:noProof/>
                <w:webHidden/>
              </w:rPr>
              <w:t>5</w:t>
            </w:r>
            <w:r w:rsidR="007D3BBB">
              <w:rPr>
                <w:noProof/>
                <w:webHidden/>
              </w:rPr>
              <w:fldChar w:fldCharType="end"/>
            </w:r>
          </w:hyperlink>
        </w:p>
        <w:p w14:paraId="4BB7FF47" w14:textId="1A39EB0E" w:rsidR="007D3BBB" w:rsidRDefault="006F7900">
          <w:pPr>
            <w:pStyle w:val="Innehll2"/>
            <w:rPr>
              <w:rFonts w:cstheme="minorBidi"/>
              <w:b w:val="0"/>
              <w:noProof/>
              <w:kern w:val="2"/>
              <w:sz w:val="24"/>
              <w:szCs w:val="24"/>
              <w14:ligatures w14:val="standardContextual"/>
            </w:rPr>
          </w:pPr>
          <w:hyperlink w:anchor="_Toc192772157" w:history="1">
            <w:r w:rsidR="007D3BBB" w:rsidRPr="00AA38B2">
              <w:rPr>
                <w:rStyle w:val="Hyperlnk"/>
                <w:noProof/>
              </w:rPr>
              <w:t>Förutsättningar för VA-försörjning</w:t>
            </w:r>
            <w:r w:rsidR="007D3BBB">
              <w:rPr>
                <w:noProof/>
                <w:webHidden/>
              </w:rPr>
              <w:tab/>
            </w:r>
            <w:r w:rsidR="007D3BBB">
              <w:rPr>
                <w:noProof/>
                <w:webHidden/>
              </w:rPr>
              <w:fldChar w:fldCharType="begin"/>
            </w:r>
            <w:r w:rsidR="007D3BBB">
              <w:rPr>
                <w:noProof/>
                <w:webHidden/>
              </w:rPr>
              <w:instrText xml:space="preserve"> PAGEREF _Toc192772157 \h </w:instrText>
            </w:r>
            <w:r w:rsidR="007D3BBB">
              <w:rPr>
                <w:noProof/>
                <w:webHidden/>
              </w:rPr>
            </w:r>
            <w:r w:rsidR="007D3BBB">
              <w:rPr>
                <w:noProof/>
                <w:webHidden/>
              </w:rPr>
              <w:fldChar w:fldCharType="separate"/>
            </w:r>
            <w:r>
              <w:rPr>
                <w:noProof/>
                <w:webHidden/>
              </w:rPr>
              <w:t>6</w:t>
            </w:r>
            <w:r w:rsidR="007D3BBB">
              <w:rPr>
                <w:noProof/>
                <w:webHidden/>
              </w:rPr>
              <w:fldChar w:fldCharType="end"/>
            </w:r>
          </w:hyperlink>
        </w:p>
        <w:p w14:paraId="6CC91431" w14:textId="4FC8F03C" w:rsidR="007D3BBB" w:rsidRDefault="006F7900">
          <w:pPr>
            <w:pStyle w:val="Innehll3"/>
            <w:tabs>
              <w:tab w:val="right" w:leader="underscore" w:pos="7360"/>
            </w:tabs>
            <w:rPr>
              <w:rFonts w:cstheme="minorBidi"/>
              <w:noProof/>
              <w:kern w:val="2"/>
              <w:sz w:val="24"/>
              <w:szCs w:val="24"/>
              <w14:ligatures w14:val="standardContextual"/>
            </w:rPr>
          </w:pPr>
          <w:hyperlink w:anchor="_Toc192772158" w:history="1">
            <w:r w:rsidR="007D3BBB" w:rsidRPr="00AA38B2">
              <w:rPr>
                <w:rStyle w:val="Hyperlnk"/>
                <w:noProof/>
              </w:rPr>
              <w:t>Befolkningsutveckling</w:t>
            </w:r>
            <w:r w:rsidR="007D3BBB">
              <w:rPr>
                <w:noProof/>
                <w:webHidden/>
              </w:rPr>
              <w:tab/>
            </w:r>
            <w:r w:rsidR="007D3BBB">
              <w:rPr>
                <w:noProof/>
                <w:webHidden/>
              </w:rPr>
              <w:fldChar w:fldCharType="begin"/>
            </w:r>
            <w:r w:rsidR="007D3BBB">
              <w:rPr>
                <w:noProof/>
                <w:webHidden/>
              </w:rPr>
              <w:instrText xml:space="preserve"> PAGEREF _Toc192772158 \h </w:instrText>
            </w:r>
            <w:r w:rsidR="007D3BBB">
              <w:rPr>
                <w:noProof/>
                <w:webHidden/>
              </w:rPr>
            </w:r>
            <w:r w:rsidR="007D3BBB">
              <w:rPr>
                <w:noProof/>
                <w:webHidden/>
              </w:rPr>
              <w:fldChar w:fldCharType="separate"/>
            </w:r>
            <w:r>
              <w:rPr>
                <w:noProof/>
                <w:webHidden/>
              </w:rPr>
              <w:t>6</w:t>
            </w:r>
            <w:r w:rsidR="007D3BBB">
              <w:rPr>
                <w:noProof/>
                <w:webHidden/>
              </w:rPr>
              <w:fldChar w:fldCharType="end"/>
            </w:r>
          </w:hyperlink>
        </w:p>
        <w:p w14:paraId="79188DFD" w14:textId="3FDE53C6" w:rsidR="007D3BBB" w:rsidRDefault="006F7900">
          <w:pPr>
            <w:pStyle w:val="Innehll3"/>
            <w:tabs>
              <w:tab w:val="right" w:leader="underscore" w:pos="7360"/>
            </w:tabs>
            <w:rPr>
              <w:rFonts w:cstheme="minorBidi"/>
              <w:noProof/>
              <w:kern w:val="2"/>
              <w:sz w:val="24"/>
              <w:szCs w:val="24"/>
              <w14:ligatures w14:val="standardContextual"/>
            </w:rPr>
          </w:pPr>
          <w:hyperlink w:anchor="_Toc192772159" w:history="1">
            <w:r w:rsidR="007D3BBB" w:rsidRPr="00AA38B2">
              <w:rPr>
                <w:rStyle w:val="Hyperlnk"/>
                <w:noProof/>
              </w:rPr>
              <w:t>Befintlig och framtida bebyggelse</w:t>
            </w:r>
            <w:r w:rsidR="007D3BBB">
              <w:rPr>
                <w:noProof/>
                <w:webHidden/>
              </w:rPr>
              <w:tab/>
            </w:r>
            <w:r w:rsidR="007D3BBB">
              <w:rPr>
                <w:noProof/>
                <w:webHidden/>
              </w:rPr>
              <w:fldChar w:fldCharType="begin"/>
            </w:r>
            <w:r w:rsidR="007D3BBB">
              <w:rPr>
                <w:noProof/>
                <w:webHidden/>
              </w:rPr>
              <w:instrText xml:space="preserve"> PAGEREF _Toc192772159 \h </w:instrText>
            </w:r>
            <w:r w:rsidR="007D3BBB">
              <w:rPr>
                <w:noProof/>
                <w:webHidden/>
              </w:rPr>
            </w:r>
            <w:r w:rsidR="007D3BBB">
              <w:rPr>
                <w:noProof/>
                <w:webHidden/>
              </w:rPr>
              <w:fldChar w:fldCharType="separate"/>
            </w:r>
            <w:r>
              <w:rPr>
                <w:noProof/>
                <w:webHidden/>
              </w:rPr>
              <w:t>6</w:t>
            </w:r>
            <w:r w:rsidR="007D3BBB">
              <w:rPr>
                <w:noProof/>
                <w:webHidden/>
              </w:rPr>
              <w:fldChar w:fldCharType="end"/>
            </w:r>
          </w:hyperlink>
        </w:p>
        <w:p w14:paraId="3E0C1C38" w14:textId="7D004C74" w:rsidR="007D3BBB" w:rsidRDefault="006F7900">
          <w:pPr>
            <w:pStyle w:val="Innehll3"/>
            <w:tabs>
              <w:tab w:val="right" w:leader="underscore" w:pos="7360"/>
            </w:tabs>
            <w:rPr>
              <w:rFonts w:cstheme="minorBidi"/>
              <w:noProof/>
              <w:kern w:val="2"/>
              <w:sz w:val="24"/>
              <w:szCs w:val="24"/>
              <w14:ligatures w14:val="standardContextual"/>
            </w:rPr>
          </w:pPr>
          <w:hyperlink w:anchor="_Toc192772160" w:history="1">
            <w:r w:rsidR="007D3BBB" w:rsidRPr="00AA38B2">
              <w:rPr>
                <w:rStyle w:val="Hyperlnk"/>
                <w:noProof/>
              </w:rPr>
              <w:t>Sjöar, vattendrag och grundvatten</w:t>
            </w:r>
            <w:r w:rsidR="007D3BBB">
              <w:rPr>
                <w:noProof/>
                <w:webHidden/>
              </w:rPr>
              <w:tab/>
            </w:r>
            <w:r w:rsidR="007D3BBB">
              <w:rPr>
                <w:noProof/>
                <w:webHidden/>
              </w:rPr>
              <w:fldChar w:fldCharType="begin"/>
            </w:r>
            <w:r w:rsidR="007D3BBB">
              <w:rPr>
                <w:noProof/>
                <w:webHidden/>
              </w:rPr>
              <w:instrText xml:space="preserve"> PAGEREF _Toc192772160 \h </w:instrText>
            </w:r>
            <w:r w:rsidR="007D3BBB">
              <w:rPr>
                <w:noProof/>
                <w:webHidden/>
              </w:rPr>
            </w:r>
            <w:r w:rsidR="007D3BBB">
              <w:rPr>
                <w:noProof/>
                <w:webHidden/>
              </w:rPr>
              <w:fldChar w:fldCharType="separate"/>
            </w:r>
            <w:r>
              <w:rPr>
                <w:noProof/>
                <w:webHidden/>
              </w:rPr>
              <w:t>7</w:t>
            </w:r>
            <w:r w:rsidR="007D3BBB">
              <w:rPr>
                <w:noProof/>
                <w:webHidden/>
              </w:rPr>
              <w:fldChar w:fldCharType="end"/>
            </w:r>
          </w:hyperlink>
        </w:p>
        <w:p w14:paraId="71A36D2D" w14:textId="08A86C10" w:rsidR="007D3BBB" w:rsidRDefault="006F7900">
          <w:pPr>
            <w:pStyle w:val="Innehll3"/>
            <w:tabs>
              <w:tab w:val="right" w:leader="underscore" w:pos="7360"/>
            </w:tabs>
            <w:rPr>
              <w:rFonts w:cstheme="minorBidi"/>
              <w:noProof/>
              <w:kern w:val="2"/>
              <w:sz w:val="24"/>
              <w:szCs w:val="24"/>
              <w14:ligatures w14:val="standardContextual"/>
            </w:rPr>
          </w:pPr>
          <w:hyperlink w:anchor="_Toc192772161" w:history="1">
            <w:r w:rsidR="007D3BBB" w:rsidRPr="00AA38B2">
              <w:rPr>
                <w:rStyle w:val="Hyperlnk"/>
                <w:noProof/>
              </w:rPr>
              <w:t>Klimatförändringar</w:t>
            </w:r>
            <w:r w:rsidR="007D3BBB">
              <w:rPr>
                <w:noProof/>
                <w:webHidden/>
              </w:rPr>
              <w:tab/>
            </w:r>
            <w:r w:rsidR="007D3BBB">
              <w:rPr>
                <w:noProof/>
                <w:webHidden/>
              </w:rPr>
              <w:fldChar w:fldCharType="begin"/>
            </w:r>
            <w:r w:rsidR="007D3BBB">
              <w:rPr>
                <w:noProof/>
                <w:webHidden/>
              </w:rPr>
              <w:instrText xml:space="preserve"> PAGEREF _Toc192772161 \h </w:instrText>
            </w:r>
            <w:r w:rsidR="007D3BBB">
              <w:rPr>
                <w:noProof/>
                <w:webHidden/>
              </w:rPr>
            </w:r>
            <w:r w:rsidR="007D3BBB">
              <w:rPr>
                <w:noProof/>
                <w:webHidden/>
              </w:rPr>
              <w:fldChar w:fldCharType="separate"/>
            </w:r>
            <w:r>
              <w:rPr>
                <w:noProof/>
                <w:webHidden/>
              </w:rPr>
              <w:t>8</w:t>
            </w:r>
            <w:r w:rsidR="007D3BBB">
              <w:rPr>
                <w:noProof/>
                <w:webHidden/>
              </w:rPr>
              <w:fldChar w:fldCharType="end"/>
            </w:r>
          </w:hyperlink>
        </w:p>
        <w:p w14:paraId="25A05993" w14:textId="64AA7068" w:rsidR="007D3BBB" w:rsidRDefault="006F7900">
          <w:pPr>
            <w:pStyle w:val="Innehll3"/>
            <w:tabs>
              <w:tab w:val="right" w:leader="underscore" w:pos="7360"/>
            </w:tabs>
            <w:rPr>
              <w:rFonts w:cstheme="minorBidi"/>
              <w:noProof/>
              <w:kern w:val="2"/>
              <w:sz w:val="24"/>
              <w:szCs w:val="24"/>
              <w14:ligatures w14:val="standardContextual"/>
            </w:rPr>
          </w:pPr>
          <w:hyperlink w:anchor="_Toc192772162" w:history="1">
            <w:r w:rsidR="007D3BBB" w:rsidRPr="00AA38B2">
              <w:rPr>
                <w:rStyle w:val="Hyperlnk"/>
                <w:noProof/>
              </w:rPr>
              <w:t>Säkerhet</w:t>
            </w:r>
            <w:r w:rsidR="007D3BBB">
              <w:rPr>
                <w:noProof/>
                <w:webHidden/>
              </w:rPr>
              <w:tab/>
            </w:r>
            <w:r w:rsidR="007D3BBB">
              <w:rPr>
                <w:noProof/>
                <w:webHidden/>
              </w:rPr>
              <w:fldChar w:fldCharType="begin"/>
            </w:r>
            <w:r w:rsidR="007D3BBB">
              <w:rPr>
                <w:noProof/>
                <w:webHidden/>
              </w:rPr>
              <w:instrText xml:space="preserve"> PAGEREF _Toc192772162 \h </w:instrText>
            </w:r>
            <w:r w:rsidR="007D3BBB">
              <w:rPr>
                <w:noProof/>
                <w:webHidden/>
              </w:rPr>
            </w:r>
            <w:r w:rsidR="007D3BBB">
              <w:rPr>
                <w:noProof/>
                <w:webHidden/>
              </w:rPr>
              <w:fldChar w:fldCharType="separate"/>
            </w:r>
            <w:r>
              <w:rPr>
                <w:noProof/>
                <w:webHidden/>
              </w:rPr>
              <w:t>8</w:t>
            </w:r>
            <w:r w:rsidR="007D3BBB">
              <w:rPr>
                <w:noProof/>
                <w:webHidden/>
              </w:rPr>
              <w:fldChar w:fldCharType="end"/>
            </w:r>
          </w:hyperlink>
        </w:p>
        <w:p w14:paraId="13992A8E" w14:textId="1F601B4D" w:rsidR="007D3BBB" w:rsidRDefault="006F7900">
          <w:pPr>
            <w:pStyle w:val="Innehll2"/>
            <w:rPr>
              <w:rFonts w:cstheme="minorBidi"/>
              <w:b w:val="0"/>
              <w:noProof/>
              <w:kern w:val="2"/>
              <w:sz w:val="24"/>
              <w:szCs w:val="24"/>
              <w14:ligatures w14:val="standardContextual"/>
            </w:rPr>
          </w:pPr>
          <w:hyperlink w:anchor="_Toc192772163" w:history="1">
            <w:r w:rsidR="007D3BBB" w:rsidRPr="00AA38B2">
              <w:rPr>
                <w:rStyle w:val="Hyperlnk"/>
                <w:noProof/>
              </w:rPr>
              <w:t>Långsiktig planering av den allmänna anläggningen</w:t>
            </w:r>
            <w:r w:rsidR="007D3BBB">
              <w:rPr>
                <w:noProof/>
                <w:webHidden/>
              </w:rPr>
              <w:tab/>
            </w:r>
            <w:r w:rsidR="007D3BBB">
              <w:rPr>
                <w:noProof/>
                <w:webHidden/>
              </w:rPr>
              <w:fldChar w:fldCharType="begin"/>
            </w:r>
            <w:r w:rsidR="007D3BBB">
              <w:rPr>
                <w:noProof/>
                <w:webHidden/>
              </w:rPr>
              <w:instrText xml:space="preserve"> PAGEREF _Toc192772163 \h </w:instrText>
            </w:r>
            <w:r w:rsidR="007D3BBB">
              <w:rPr>
                <w:noProof/>
                <w:webHidden/>
              </w:rPr>
            </w:r>
            <w:r w:rsidR="007D3BBB">
              <w:rPr>
                <w:noProof/>
                <w:webHidden/>
              </w:rPr>
              <w:fldChar w:fldCharType="separate"/>
            </w:r>
            <w:r>
              <w:rPr>
                <w:noProof/>
                <w:webHidden/>
              </w:rPr>
              <w:t>10</w:t>
            </w:r>
            <w:r w:rsidR="007D3BBB">
              <w:rPr>
                <w:noProof/>
                <w:webHidden/>
              </w:rPr>
              <w:fldChar w:fldCharType="end"/>
            </w:r>
          </w:hyperlink>
        </w:p>
        <w:p w14:paraId="76024E5E" w14:textId="4A3E4857" w:rsidR="007D3BBB" w:rsidRDefault="006F7900">
          <w:pPr>
            <w:pStyle w:val="Innehll3"/>
            <w:tabs>
              <w:tab w:val="right" w:leader="underscore" w:pos="7360"/>
            </w:tabs>
            <w:rPr>
              <w:rFonts w:cstheme="minorBidi"/>
              <w:noProof/>
              <w:kern w:val="2"/>
              <w:sz w:val="24"/>
              <w:szCs w:val="24"/>
              <w14:ligatures w14:val="standardContextual"/>
            </w:rPr>
          </w:pPr>
          <w:hyperlink w:anchor="_Toc192772164" w:history="1">
            <w:r w:rsidR="007D3BBB" w:rsidRPr="00AA38B2">
              <w:rPr>
                <w:rStyle w:val="Hyperlnk"/>
                <w:noProof/>
              </w:rPr>
              <w:t>Verksamhetsområden</w:t>
            </w:r>
            <w:r w:rsidR="007D3BBB">
              <w:rPr>
                <w:noProof/>
                <w:webHidden/>
              </w:rPr>
              <w:tab/>
            </w:r>
            <w:r w:rsidR="007D3BBB">
              <w:rPr>
                <w:noProof/>
                <w:webHidden/>
              </w:rPr>
              <w:fldChar w:fldCharType="begin"/>
            </w:r>
            <w:r w:rsidR="007D3BBB">
              <w:rPr>
                <w:noProof/>
                <w:webHidden/>
              </w:rPr>
              <w:instrText xml:space="preserve"> PAGEREF _Toc192772164 \h </w:instrText>
            </w:r>
            <w:r w:rsidR="007D3BBB">
              <w:rPr>
                <w:noProof/>
                <w:webHidden/>
              </w:rPr>
            </w:r>
            <w:r w:rsidR="007D3BBB">
              <w:rPr>
                <w:noProof/>
                <w:webHidden/>
              </w:rPr>
              <w:fldChar w:fldCharType="separate"/>
            </w:r>
            <w:r>
              <w:rPr>
                <w:noProof/>
                <w:webHidden/>
              </w:rPr>
              <w:t>10</w:t>
            </w:r>
            <w:r w:rsidR="007D3BBB">
              <w:rPr>
                <w:noProof/>
                <w:webHidden/>
              </w:rPr>
              <w:fldChar w:fldCharType="end"/>
            </w:r>
          </w:hyperlink>
        </w:p>
        <w:p w14:paraId="5185629C" w14:textId="4C1485C1" w:rsidR="007D3BBB" w:rsidRDefault="006F7900">
          <w:pPr>
            <w:pStyle w:val="Innehll3"/>
            <w:tabs>
              <w:tab w:val="right" w:leader="underscore" w:pos="7360"/>
            </w:tabs>
            <w:rPr>
              <w:rFonts w:cstheme="minorBidi"/>
              <w:noProof/>
              <w:kern w:val="2"/>
              <w:sz w:val="24"/>
              <w:szCs w:val="24"/>
              <w14:ligatures w14:val="standardContextual"/>
            </w:rPr>
          </w:pPr>
          <w:hyperlink w:anchor="_Toc192772165" w:history="1">
            <w:r w:rsidR="007D3BBB" w:rsidRPr="00AA38B2">
              <w:rPr>
                <w:rStyle w:val="Hyperlnk"/>
                <w:noProof/>
              </w:rPr>
              <w:t>Dricksvattenförsörjning</w:t>
            </w:r>
            <w:r w:rsidR="007D3BBB">
              <w:rPr>
                <w:noProof/>
                <w:webHidden/>
              </w:rPr>
              <w:tab/>
            </w:r>
            <w:r w:rsidR="007D3BBB">
              <w:rPr>
                <w:noProof/>
                <w:webHidden/>
              </w:rPr>
              <w:fldChar w:fldCharType="begin"/>
            </w:r>
            <w:r w:rsidR="007D3BBB">
              <w:rPr>
                <w:noProof/>
                <w:webHidden/>
              </w:rPr>
              <w:instrText xml:space="preserve"> PAGEREF _Toc192772165 \h </w:instrText>
            </w:r>
            <w:r w:rsidR="007D3BBB">
              <w:rPr>
                <w:noProof/>
                <w:webHidden/>
              </w:rPr>
            </w:r>
            <w:r w:rsidR="007D3BBB">
              <w:rPr>
                <w:noProof/>
                <w:webHidden/>
              </w:rPr>
              <w:fldChar w:fldCharType="separate"/>
            </w:r>
            <w:r>
              <w:rPr>
                <w:noProof/>
                <w:webHidden/>
              </w:rPr>
              <w:t>10</w:t>
            </w:r>
            <w:r w:rsidR="007D3BBB">
              <w:rPr>
                <w:noProof/>
                <w:webHidden/>
              </w:rPr>
              <w:fldChar w:fldCharType="end"/>
            </w:r>
          </w:hyperlink>
        </w:p>
        <w:p w14:paraId="0524DB42" w14:textId="4AACD785" w:rsidR="007D3BBB" w:rsidRDefault="006F7900">
          <w:pPr>
            <w:pStyle w:val="Innehll3"/>
            <w:tabs>
              <w:tab w:val="right" w:leader="underscore" w:pos="7360"/>
            </w:tabs>
            <w:rPr>
              <w:rFonts w:cstheme="minorBidi"/>
              <w:noProof/>
              <w:kern w:val="2"/>
              <w:sz w:val="24"/>
              <w:szCs w:val="24"/>
              <w14:ligatures w14:val="standardContextual"/>
            </w:rPr>
          </w:pPr>
          <w:hyperlink w:anchor="_Toc192772166" w:history="1">
            <w:r w:rsidR="007D3BBB" w:rsidRPr="00AA38B2">
              <w:rPr>
                <w:rStyle w:val="Hyperlnk"/>
                <w:noProof/>
              </w:rPr>
              <w:t>Spillvattenhantering</w:t>
            </w:r>
            <w:r w:rsidR="007D3BBB">
              <w:rPr>
                <w:noProof/>
                <w:webHidden/>
              </w:rPr>
              <w:tab/>
            </w:r>
            <w:r w:rsidR="007D3BBB">
              <w:rPr>
                <w:noProof/>
                <w:webHidden/>
              </w:rPr>
              <w:fldChar w:fldCharType="begin"/>
            </w:r>
            <w:r w:rsidR="007D3BBB">
              <w:rPr>
                <w:noProof/>
                <w:webHidden/>
              </w:rPr>
              <w:instrText xml:space="preserve"> PAGEREF _Toc192772166 \h </w:instrText>
            </w:r>
            <w:r w:rsidR="007D3BBB">
              <w:rPr>
                <w:noProof/>
                <w:webHidden/>
              </w:rPr>
            </w:r>
            <w:r w:rsidR="007D3BBB">
              <w:rPr>
                <w:noProof/>
                <w:webHidden/>
              </w:rPr>
              <w:fldChar w:fldCharType="separate"/>
            </w:r>
            <w:r>
              <w:rPr>
                <w:noProof/>
                <w:webHidden/>
              </w:rPr>
              <w:t>11</w:t>
            </w:r>
            <w:r w:rsidR="007D3BBB">
              <w:rPr>
                <w:noProof/>
                <w:webHidden/>
              </w:rPr>
              <w:fldChar w:fldCharType="end"/>
            </w:r>
          </w:hyperlink>
        </w:p>
        <w:p w14:paraId="71FC2B9F" w14:textId="77499C27" w:rsidR="007D3BBB" w:rsidRDefault="006F7900">
          <w:pPr>
            <w:pStyle w:val="Innehll3"/>
            <w:tabs>
              <w:tab w:val="right" w:leader="underscore" w:pos="7360"/>
            </w:tabs>
            <w:rPr>
              <w:rFonts w:cstheme="minorBidi"/>
              <w:noProof/>
              <w:kern w:val="2"/>
              <w:sz w:val="24"/>
              <w:szCs w:val="24"/>
              <w14:ligatures w14:val="standardContextual"/>
            </w:rPr>
          </w:pPr>
          <w:hyperlink w:anchor="_Toc192772167" w:history="1">
            <w:r w:rsidR="007D3BBB" w:rsidRPr="00AA38B2">
              <w:rPr>
                <w:rStyle w:val="Hyperlnk"/>
                <w:noProof/>
              </w:rPr>
              <w:t>Dagvattenhantering</w:t>
            </w:r>
            <w:r w:rsidR="007D3BBB">
              <w:rPr>
                <w:noProof/>
                <w:webHidden/>
              </w:rPr>
              <w:tab/>
            </w:r>
            <w:r w:rsidR="007D3BBB">
              <w:rPr>
                <w:noProof/>
                <w:webHidden/>
              </w:rPr>
              <w:fldChar w:fldCharType="begin"/>
            </w:r>
            <w:r w:rsidR="007D3BBB">
              <w:rPr>
                <w:noProof/>
                <w:webHidden/>
              </w:rPr>
              <w:instrText xml:space="preserve"> PAGEREF _Toc192772167 \h </w:instrText>
            </w:r>
            <w:r w:rsidR="007D3BBB">
              <w:rPr>
                <w:noProof/>
                <w:webHidden/>
              </w:rPr>
            </w:r>
            <w:r w:rsidR="007D3BBB">
              <w:rPr>
                <w:noProof/>
                <w:webHidden/>
              </w:rPr>
              <w:fldChar w:fldCharType="separate"/>
            </w:r>
            <w:r>
              <w:rPr>
                <w:noProof/>
                <w:webHidden/>
              </w:rPr>
              <w:t>12</w:t>
            </w:r>
            <w:r w:rsidR="007D3BBB">
              <w:rPr>
                <w:noProof/>
                <w:webHidden/>
              </w:rPr>
              <w:fldChar w:fldCharType="end"/>
            </w:r>
          </w:hyperlink>
        </w:p>
        <w:p w14:paraId="722258E3" w14:textId="1E7A2A9C" w:rsidR="007D3BBB" w:rsidRDefault="006F7900">
          <w:pPr>
            <w:pStyle w:val="Innehll3"/>
            <w:tabs>
              <w:tab w:val="right" w:leader="underscore" w:pos="7360"/>
            </w:tabs>
            <w:rPr>
              <w:rFonts w:cstheme="minorBidi"/>
              <w:noProof/>
              <w:kern w:val="2"/>
              <w:sz w:val="24"/>
              <w:szCs w:val="24"/>
              <w14:ligatures w14:val="standardContextual"/>
            </w:rPr>
          </w:pPr>
          <w:hyperlink w:anchor="_Toc192772168" w:history="1">
            <w:r w:rsidR="007D3BBB" w:rsidRPr="00AA38B2">
              <w:rPr>
                <w:rStyle w:val="Hyperlnk"/>
                <w:noProof/>
              </w:rPr>
              <w:t>Ledningsnät</w:t>
            </w:r>
            <w:r w:rsidR="007D3BBB">
              <w:rPr>
                <w:noProof/>
                <w:webHidden/>
              </w:rPr>
              <w:tab/>
            </w:r>
            <w:r w:rsidR="007D3BBB">
              <w:rPr>
                <w:noProof/>
                <w:webHidden/>
              </w:rPr>
              <w:fldChar w:fldCharType="begin"/>
            </w:r>
            <w:r w:rsidR="007D3BBB">
              <w:rPr>
                <w:noProof/>
                <w:webHidden/>
              </w:rPr>
              <w:instrText xml:space="preserve"> PAGEREF _Toc192772168 \h </w:instrText>
            </w:r>
            <w:r w:rsidR="007D3BBB">
              <w:rPr>
                <w:noProof/>
                <w:webHidden/>
              </w:rPr>
            </w:r>
            <w:r w:rsidR="007D3BBB">
              <w:rPr>
                <w:noProof/>
                <w:webHidden/>
              </w:rPr>
              <w:fldChar w:fldCharType="separate"/>
            </w:r>
            <w:r>
              <w:rPr>
                <w:noProof/>
                <w:webHidden/>
              </w:rPr>
              <w:t>13</w:t>
            </w:r>
            <w:r w:rsidR="007D3BBB">
              <w:rPr>
                <w:noProof/>
                <w:webHidden/>
              </w:rPr>
              <w:fldChar w:fldCharType="end"/>
            </w:r>
          </w:hyperlink>
        </w:p>
        <w:p w14:paraId="2AB8EC7C" w14:textId="4B03B415" w:rsidR="007D3BBB" w:rsidRDefault="006F7900">
          <w:pPr>
            <w:pStyle w:val="Innehll2"/>
            <w:rPr>
              <w:rFonts w:cstheme="minorBidi"/>
              <w:b w:val="0"/>
              <w:noProof/>
              <w:kern w:val="2"/>
              <w:sz w:val="24"/>
              <w:szCs w:val="24"/>
              <w14:ligatures w14:val="standardContextual"/>
            </w:rPr>
          </w:pPr>
          <w:hyperlink w:anchor="_Toc192772169" w:history="1">
            <w:r w:rsidR="007D3BBB" w:rsidRPr="00AA38B2">
              <w:rPr>
                <w:rStyle w:val="Hyperlnk"/>
                <w:noProof/>
              </w:rPr>
              <w:t>Framtida behov av kommunalt VA</w:t>
            </w:r>
            <w:r w:rsidR="007D3BBB">
              <w:rPr>
                <w:noProof/>
                <w:webHidden/>
              </w:rPr>
              <w:tab/>
            </w:r>
            <w:r w:rsidR="007D3BBB">
              <w:rPr>
                <w:noProof/>
                <w:webHidden/>
              </w:rPr>
              <w:fldChar w:fldCharType="begin"/>
            </w:r>
            <w:r w:rsidR="007D3BBB">
              <w:rPr>
                <w:noProof/>
                <w:webHidden/>
              </w:rPr>
              <w:instrText xml:space="preserve"> PAGEREF _Toc192772169 \h </w:instrText>
            </w:r>
            <w:r w:rsidR="007D3BBB">
              <w:rPr>
                <w:noProof/>
                <w:webHidden/>
              </w:rPr>
            </w:r>
            <w:r w:rsidR="007D3BBB">
              <w:rPr>
                <w:noProof/>
                <w:webHidden/>
              </w:rPr>
              <w:fldChar w:fldCharType="separate"/>
            </w:r>
            <w:r>
              <w:rPr>
                <w:noProof/>
                <w:webHidden/>
              </w:rPr>
              <w:t>17</w:t>
            </w:r>
            <w:r w:rsidR="007D3BBB">
              <w:rPr>
                <w:noProof/>
                <w:webHidden/>
              </w:rPr>
              <w:fldChar w:fldCharType="end"/>
            </w:r>
          </w:hyperlink>
        </w:p>
        <w:p w14:paraId="135519CE" w14:textId="3F359184" w:rsidR="007D3BBB" w:rsidRDefault="006F7900">
          <w:pPr>
            <w:pStyle w:val="Innehll3"/>
            <w:tabs>
              <w:tab w:val="right" w:leader="underscore" w:pos="7360"/>
            </w:tabs>
            <w:rPr>
              <w:rFonts w:cstheme="minorBidi"/>
              <w:noProof/>
              <w:kern w:val="2"/>
              <w:sz w:val="24"/>
              <w:szCs w:val="24"/>
              <w14:ligatures w14:val="standardContextual"/>
            </w:rPr>
          </w:pPr>
          <w:hyperlink w:anchor="_Toc192772170" w:history="1">
            <w:r w:rsidR="007D3BBB" w:rsidRPr="00AA38B2">
              <w:rPr>
                <w:rStyle w:val="Hyperlnk"/>
                <w:noProof/>
              </w:rPr>
              <w:t>Lagkrav</w:t>
            </w:r>
            <w:r w:rsidR="007D3BBB">
              <w:rPr>
                <w:noProof/>
                <w:webHidden/>
              </w:rPr>
              <w:tab/>
            </w:r>
            <w:r w:rsidR="007D3BBB">
              <w:rPr>
                <w:noProof/>
                <w:webHidden/>
              </w:rPr>
              <w:fldChar w:fldCharType="begin"/>
            </w:r>
            <w:r w:rsidR="007D3BBB">
              <w:rPr>
                <w:noProof/>
                <w:webHidden/>
              </w:rPr>
              <w:instrText xml:space="preserve"> PAGEREF _Toc192772170 \h </w:instrText>
            </w:r>
            <w:r w:rsidR="007D3BBB">
              <w:rPr>
                <w:noProof/>
                <w:webHidden/>
              </w:rPr>
            </w:r>
            <w:r w:rsidR="007D3BBB">
              <w:rPr>
                <w:noProof/>
                <w:webHidden/>
              </w:rPr>
              <w:fldChar w:fldCharType="separate"/>
            </w:r>
            <w:r>
              <w:rPr>
                <w:noProof/>
                <w:webHidden/>
              </w:rPr>
              <w:t>17</w:t>
            </w:r>
            <w:r w:rsidR="007D3BBB">
              <w:rPr>
                <w:noProof/>
                <w:webHidden/>
              </w:rPr>
              <w:fldChar w:fldCharType="end"/>
            </w:r>
          </w:hyperlink>
        </w:p>
        <w:p w14:paraId="42CBB5A0" w14:textId="26A65A59" w:rsidR="007D3BBB" w:rsidRDefault="006F7900">
          <w:pPr>
            <w:pStyle w:val="Innehll3"/>
            <w:tabs>
              <w:tab w:val="right" w:leader="underscore" w:pos="7360"/>
            </w:tabs>
            <w:rPr>
              <w:rFonts w:cstheme="minorBidi"/>
              <w:noProof/>
              <w:kern w:val="2"/>
              <w:sz w:val="24"/>
              <w:szCs w:val="24"/>
              <w14:ligatures w14:val="standardContextual"/>
            </w:rPr>
          </w:pPr>
          <w:hyperlink w:anchor="_Toc192772171" w:history="1">
            <w:r w:rsidR="007D3BBB" w:rsidRPr="00AA38B2">
              <w:rPr>
                <w:rStyle w:val="Hyperlnk"/>
                <w:noProof/>
              </w:rPr>
              <w:t>Behovsbedömning</w:t>
            </w:r>
            <w:r w:rsidR="007D3BBB">
              <w:rPr>
                <w:noProof/>
                <w:webHidden/>
              </w:rPr>
              <w:tab/>
            </w:r>
            <w:r w:rsidR="007D3BBB">
              <w:rPr>
                <w:noProof/>
                <w:webHidden/>
              </w:rPr>
              <w:fldChar w:fldCharType="begin"/>
            </w:r>
            <w:r w:rsidR="007D3BBB">
              <w:rPr>
                <w:noProof/>
                <w:webHidden/>
              </w:rPr>
              <w:instrText xml:space="preserve"> PAGEREF _Toc192772171 \h </w:instrText>
            </w:r>
            <w:r w:rsidR="007D3BBB">
              <w:rPr>
                <w:noProof/>
                <w:webHidden/>
              </w:rPr>
            </w:r>
            <w:r w:rsidR="007D3BBB">
              <w:rPr>
                <w:noProof/>
                <w:webHidden/>
              </w:rPr>
              <w:fldChar w:fldCharType="separate"/>
            </w:r>
            <w:r>
              <w:rPr>
                <w:noProof/>
                <w:webHidden/>
              </w:rPr>
              <w:t>17</w:t>
            </w:r>
            <w:r w:rsidR="007D3BBB">
              <w:rPr>
                <w:noProof/>
                <w:webHidden/>
              </w:rPr>
              <w:fldChar w:fldCharType="end"/>
            </w:r>
          </w:hyperlink>
        </w:p>
        <w:p w14:paraId="1C038109" w14:textId="21E01089" w:rsidR="007D3BBB" w:rsidRDefault="006F7900">
          <w:pPr>
            <w:pStyle w:val="Innehll3"/>
            <w:tabs>
              <w:tab w:val="right" w:leader="underscore" w:pos="7360"/>
            </w:tabs>
            <w:rPr>
              <w:rFonts w:cstheme="minorBidi"/>
              <w:noProof/>
              <w:kern w:val="2"/>
              <w:sz w:val="24"/>
              <w:szCs w:val="24"/>
              <w14:ligatures w14:val="standardContextual"/>
            </w:rPr>
          </w:pPr>
          <w:hyperlink w:anchor="_Toc192772172" w:history="1">
            <w:r w:rsidR="007D3BBB" w:rsidRPr="00AA38B2">
              <w:rPr>
                <w:rStyle w:val="Hyperlnk"/>
                <w:noProof/>
              </w:rPr>
              <w:t>VA-bevakningsområden</w:t>
            </w:r>
            <w:r w:rsidR="007D3BBB">
              <w:rPr>
                <w:noProof/>
                <w:webHidden/>
              </w:rPr>
              <w:tab/>
            </w:r>
            <w:r w:rsidR="007D3BBB">
              <w:rPr>
                <w:noProof/>
                <w:webHidden/>
              </w:rPr>
              <w:fldChar w:fldCharType="begin"/>
            </w:r>
            <w:r w:rsidR="007D3BBB">
              <w:rPr>
                <w:noProof/>
                <w:webHidden/>
              </w:rPr>
              <w:instrText xml:space="preserve"> PAGEREF _Toc192772172 \h </w:instrText>
            </w:r>
            <w:r w:rsidR="007D3BBB">
              <w:rPr>
                <w:noProof/>
                <w:webHidden/>
              </w:rPr>
            </w:r>
            <w:r w:rsidR="007D3BBB">
              <w:rPr>
                <w:noProof/>
                <w:webHidden/>
              </w:rPr>
              <w:fldChar w:fldCharType="separate"/>
            </w:r>
            <w:r>
              <w:rPr>
                <w:noProof/>
                <w:webHidden/>
              </w:rPr>
              <w:t>18</w:t>
            </w:r>
            <w:r w:rsidR="007D3BBB">
              <w:rPr>
                <w:noProof/>
                <w:webHidden/>
              </w:rPr>
              <w:fldChar w:fldCharType="end"/>
            </w:r>
          </w:hyperlink>
        </w:p>
        <w:p w14:paraId="4D79FBCD" w14:textId="5B2B5019" w:rsidR="007D3BBB" w:rsidRDefault="006F7900">
          <w:pPr>
            <w:pStyle w:val="Innehll3"/>
            <w:tabs>
              <w:tab w:val="right" w:leader="underscore" w:pos="7360"/>
            </w:tabs>
            <w:rPr>
              <w:rFonts w:cstheme="minorBidi"/>
              <w:noProof/>
              <w:kern w:val="2"/>
              <w:sz w:val="24"/>
              <w:szCs w:val="24"/>
              <w14:ligatures w14:val="standardContextual"/>
            </w:rPr>
          </w:pPr>
          <w:hyperlink w:anchor="_Toc192772173" w:history="1">
            <w:r w:rsidR="007D3BBB" w:rsidRPr="00AA38B2">
              <w:rPr>
                <w:rStyle w:val="Hyperlnk"/>
                <w:noProof/>
              </w:rPr>
              <w:t>VA-utredningsområden</w:t>
            </w:r>
            <w:r w:rsidR="007D3BBB">
              <w:rPr>
                <w:noProof/>
                <w:webHidden/>
              </w:rPr>
              <w:tab/>
            </w:r>
            <w:r w:rsidR="007D3BBB">
              <w:rPr>
                <w:noProof/>
                <w:webHidden/>
              </w:rPr>
              <w:fldChar w:fldCharType="begin"/>
            </w:r>
            <w:r w:rsidR="007D3BBB">
              <w:rPr>
                <w:noProof/>
                <w:webHidden/>
              </w:rPr>
              <w:instrText xml:space="preserve"> PAGEREF _Toc192772173 \h </w:instrText>
            </w:r>
            <w:r w:rsidR="007D3BBB">
              <w:rPr>
                <w:noProof/>
                <w:webHidden/>
              </w:rPr>
            </w:r>
            <w:r w:rsidR="007D3BBB">
              <w:rPr>
                <w:noProof/>
                <w:webHidden/>
              </w:rPr>
              <w:fldChar w:fldCharType="separate"/>
            </w:r>
            <w:r>
              <w:rPr>
                <w:noProof/>
                <w:webHidden/>
              </w:rPr>
              <w:t>18</w:t>
            </w:r>
            <w:r w:rsidR="007D3BBB">
              <w:rPr>
                <w:noProof/>
                <w:webHidden/>
              </w:rPr>
              <w:fldChar w:fldCharType="end"/>
            </w:r>
          </w:hyperlink>
        </w:p>
        <w:p w14:paraId="5BBDD6E4" w14:textId="28A4F735" w:rsidR="007D3BBB" w:rsidRDefault="006F7900">
          <w:pPr>
            <w:pStyle w:val="Innehll3"/>
            <w:tabs>
              <w:tab w:val="right" w:leader="underscore" w:pos="7360"/>
            </w:tabs>
            <w:rPr>
              <w:rFonts w:cstheme="minorBidi"/>
              <w:noProof/>
              <w:kern w:val="2"/>
              <w:sz w:val="24"/>
              <w:szCs w:val="24"/>
              <w14:ligatures w14:val="standardContextual"/>
            </w:rPr>
          </w:pPr>
          <w:hyperlink w:anchor="_Toc192772174" w:history="1">
            <w:r w:rsidR="007D3BBB" w:rsidRPr="00AA38B2">
              <w:rPr>
                <w:rStyle w:val="Hyperlnk"/>
                <w:noProof/>
              </w:rPr>
              <w:t>Övrig VA-utbyggnad</w:t>
            </w:r>
            <w:r w:rsidR="007D3BBB">
              <w:rPr>
                <w:noProof/>
                <w:webHidden/>
              </w:rPr>
              <w:tab/>
            </w:r>
            <w:r w:rsidR="007D3BBB">
              <w:rPr>
                <w:noProof/>
                <w:webHidden/>
              </w:rPr>
              <w:fldChar w:fldCharType="begin"/>
            </w:r>
            <w:r w:rsidR="007D3BBB">
              <w:rPr>
                <w:noProof/>
                <w:webHidden/>
              </w:rPr>
              <w:instrText xml:space="preserve"> PAGEREF _Toc192772174 \h </w:instrText>
            </w:r>
            <w:r w:rsidR="007D3BBB">
              <w:rPr>
                <w:noProof/>
                <w:webHidden/>
              </w:rPr>
            </w:r>
            <w:r w:rsidR="007D3BBB">
              <w:rPr>
                <w:noProof/>
                <w:webHidden/>
              </w:rPr>
              <w:fldChar w:fldCharType="separate"/>
            </w:r>
            <w:r>
              <w:rPr>
                <w:noProof/>
                <w:webHidden/>
              </w:rPr>
              <w:t>19</w:t>
            </w:r>
            <w:r w:rsidR="007D3BBB">
              <w:rPr>
                <w:noProof/>
                <w:webHidden/>
              </w:rPr>
              <w:fldChar w:fldCharType="end"/>
            </w:r>
          </w:hyperlink>
        </w:p>
        <w:p w14:paraId="1CE9C67E" w14:textId="0042EAB4" w:rsidR="007D3BBB" w:rsidRDefault="006F7900">
          <w:pPr>
            <w:pStyle w:val="Innehll2"/>
            <w:rPr>
              <w:rFonts w:cstheme="minorBidi"/>
              <w:b w:val="0"/>
              <w:noProof/>
              <w:kern w:val="2"/>
              <w:sz w:val="24"/>
              <w:szCs w:val="24"/>
              <w14:ligatures w14:val="standardContextual"/>
            </w:rPr>
          </w:pPr>
          <w:hyperlink w:anchor="_Toc192772175" w:history="1">
            <w:r w:rsidR="007D3BBB" w:rsidRPr="00AA38B2">
              <w:rPr>
                <w:rStyle w:val="Hyperlnk"/>
                <w:noProof/>
              </w:rPr>
              <w:t>Skyfallspåverkan på den allmänna VA-anläggningen</w:t>
            </w:r>
            <w:r w:rsidR="007D3BBB">
              <w:rPr>
                <w:noProof/>
                <w:webHidden/>
              </w:rPr>
              <w:tab/>
            </w:r>
            <w:r w:rsidR="007D3BBB">
              <w:rPr>
                <w:noProof/>
                <w:webHidden/>
              </w:rPr>
              <w:fldChar w:fldCharType="begin"/>
            </w:r>
            <w:r w:rsidR="007D3BBB">
              <w:rPr>
                <w:noProof/>
                <w:webHidden/>
              </w:rPr>
              <w:instrText xml:space="preserve"> PAGEREF _Toc192772175 \h </w:instrText>
            </w:r>
            <w:r w:rsidR="007D3BBB">
              <w:rPr>
                <w:noProof/>
                <w:webHidden/>
              </w:rPr>
            </w:r>
            <w:r w:rsidR="007D3BBB">
              <w:rPr>
                <w:noProof/>
                <w:webHidden/>
              </w:rPr>
              <w:fldChar w:fldCharType="separate"/>
            </w:r>
            <w:r>
              <w:rPr>
                <w:noProof/>
                <w:webHidden/>
              </w:rPr>
              <w:t>20</w:t>
            </w:r>
            <w:r w:rsidR="007D3BBB">
              <w:rPr>
                <w:noProof/>
                <w:webHidden/>
              </w:rPr>
              <w:fldChar w:fldCharType="end"/>
            </w:r>
          </w:hyperlink>
        </w:p>
        <w:p w14:paraId="4F708532" w14:textId="0C20BB33" w:rsidR="007D3BBB" w:rsidRDefault="006F7900">
          <w:pPr>
            <w:pStyle w:val="Innehll3"/>
            <w:tabs>
              <w:tab w:val="right" w:leader="underscore" w:pos="7360"/>
            </w:tabs>
            <w:rPr>
              <w:rFonts w:cstheme="minorBidi"/>
              <w:noProof/>
              <w:kern w:val="2"/>
              <w:sz w:val="24"/>
              <w:szCs w:val="24"/>
              <w14:ligatures w14:val="standardContextual"/>
            </w:rPr>
          </w:pPr>
          <w:hyperlink w:anchor="_Toc192772176" w:history="1">
            <w:r w:rsidR="007D3BBB" w:rsidRPr="00AA38B2">
              <w:rPr>
                <w:rStyle w:val="Hyperlnk"/>
                <w:noProof/>
              </w:rPr>
              <w:t>Potentiella konsekvenser vid skyfall</w:t>
            </w:r>
            <w:r w:rsidR="007D3BBB">
              <w:rPr>
                <w:noProof/>
                <w:webHidden/>
              </w:rPr>
              <w:tab/>
            </w:r>
            <w:r w:rsidR="007D3BBB">
              <w:rPr>
                <w:noProof/>
                <w:webHidden/>
              </w:rPr>
              <w:fldChar w:fldCharType="begin"/>
            </w:r>
            <w:r w:rsidR="007D3BBB">
              <w:rPr>
                <w:noProof/>
                <w:webHidden/>
              </w:rPr>
              <w:instrText xml:space="preserve"> PAGEREF _Toc192772176 \h </w:instrText>
            </w:r>
            <w:r w:rsidR="007D3BBB">
              <w:rPr>
                <w:noProof/>
                <w:webHidden/>
              </w:rPr>
            </w:r>
            <w:r w:rsidR="007D3BBB">
              <w:rPr>
                <w:noProof/>
                <w:webHidden/>
              </w:rPr>
              <w:fldChar w:fldCharType="separate"/>
            </w:r>
            <w:r>
              <w:rPr>
                <w:noProof/>
                <w:webHidden/>
              </w:rPr>
              <w:t>20</w:t>
            </w:r>
            <w:r w:rsidR="007D3BBB">
              <w:rPr>
                <w:noProof/>
                <w:webHidden/>
              </w:rPr>
              <w:fldChar w:fldCharType="end"/>
            </w:r>
          </w:hyperlink>
        </w:p>
        <w:p w14:paraId="2AB2BC90" w14:textId="29A1F5CA" w:rsidR="007D3BBB" w:rsidRDefault="006F7900">
          <w:pPr>
            <w:pStyle w:val="Innehll3"/>
            <w:tabs>
              <w:tab w:val="right" w:leader="underscore" w:pos="7360"/>
            </w:tabs>
            <w:rPr>
              <w:rFonts w:cstheme="minorBidi"/>
              <w:noProof/>
              <w:kern w:val="2"/>
              <w:sz w:val="24"/>
              <w:szCs w:val="24"/>
              <w14:ligatures w14:val="standardContextual"/>
            </w:rPr>
          </w:pPr>
          <w:hyperlink w:anchor="_Toc192772177" w:history="1">
            <w:r w:rsidR="007D3BBB" w:rsidRPr="00AA38B2">
              <w:rPr>
                <w:rStyle w:val="Hyperlnk"/>
                <w:noProof/>
              </w:rPr>
              <w:t>Bedömning av skyfallspåverkan</w:t>
            </w:r>
            <w:r w:rsidR="007D3BBB">
              <w:rPr>
                <w:noProof/>
                <w:webHidden/>
              </w:rPr>
              <w:tab/>
            </w:r>
            <w:r w:rsidR="007D3BBB">
              <w:rPr>
                <w:noProof/>
                <w:webHidden/>
              </w:rPr>
              <w:fldChar w:fldCharType="begin"/>
            </w:r>
            <w:r w:rsidR="007D3BBB">
              <w:rPr>
                <w:noProof/>
                <w:webHidden/>
              </w:rPr>
              <w:instrText xml:space="preserve"> PAGEREF _Toc192772177 \h </w:instrText>
            </w:r>
            <w:r w:rsidR="007D3BBB">
              <w:rPr>
                <w:noProof/>
                <w:webHidden/>
              </w:rPr>
            </w:r>
            <w:r w:rsidR="007D3BBB">
              <w:rPr>
                <w:noProof/>
                <w:webHidden/>
              </w:rPr>
              <w:fldChar w:fldCharType="separate"/>
            </w:r>
            <w:r>
              <w:rPr>
                <w:noProof/>
                <w:webHidden/>
              </w:rPr>
              <w:t>21</w:t>
            </w:r>
            <w:r w:rsidR="007D3BBB">
              <w:rPr>
                <w:noProof/>
                <w:webHidden/>
              </w:rPr>
              <w:fldChar w:fldCharType="end"/>
            </w:r>
          </w:hyperlink>
        </w:p>
        <w:p w14:paraId="25F89B48" w14:textId="6AE2F937" w:rsidR="007D3BBB" w:rsidRDefault="006F7900">
          <w:pPr>
            <w:pStyle w:val="Innehll1"/>
            <w:tabs>
              <w:tab w:val="right" w:leader="underscore" w:pos="7360"/>
            </w:tabs>
            <w:rPr>
              <w:rFonts w:cstheme="minorBidi"/>
              <w:b w:val="0"/>
              <w:noProof/>
              <w:kern w:val="2"/>
              <w:sz w:val="24"/>
              <w:szCs w:val="24"/>
              <w14:ligatures w14:val="standardContextual"/>
            </w:rPr>
          </w:pPr>
          <w:hyperlink w:anchor="_Toc192772178" w:history="1">
            <w:r w:rsidR="007D3BBB" w:rsidRPr="00AA38B2">
              <w:rPr>
                <w:rStyle w:val="Hyperlnk"/>
                <w:noProof/>
              </w:rPr>
              <w:t>Bilaga 1 Bevaknings- och utredningsområden</w:t>
            </w:r>
            <w:r w:rsidR="007D3BBB">
              <w:rPr>
                <w:noProof/>
                <w:webHidden/>
              </w:rPr>
              <w:tab/>
            </w:r>
            <w:r w:rsidR="007D3BBB">
              <w:rPr>
                <w:noProof/>
                <w:webHidden/>
              </w:rPr>
              <w:fldChar w:fldCharType="begin"/>
            </w:r>
            <w:r w:rsidR="007D3BBB">
              <w:rPr>
                <w:noProof/>
                <w:webHidden/>
              </w:rPr>
              <w:instrText xml:space="preserve"> PAGEREF _Toc192772178 \h </w:instrText>
            </w:r>
            <w:r w:rsidR="007D3BBB">
              <w:rPr>
                <w:noProof/>
                <w:webHidden/>
              </w:rPr>
            </w:r>
            <w:r w:rsidR="007D3BBB">
              <w:rPr>
                <w:noProof/>
                <w:webHidden/>
              </w:rPr>
              <w:fldChar w:fldCharType="separate"/>
            </w:r>
            <w:r>
              <w:rPr>
                <w:noProof/>
                <w:webHidden/>
              </w:rPr>
              <w:t>23</w:t>
            </w:r>
            <w:r w:rsidR="007D3BBB">
              <w:rPr>
                <w:noProof/>
                <w:webHidden/>
              </w:rPr>
              <w:fldChar w:fldCharType="end"/>
            </w:r>
          </w:hyperlink>
        </w:p>
        <w:p w14:paraId="47404860" w14:textId="4D69F11F" w:rsidR="009F0A6F" w:rsidRPr="00854E69" w:rsidRDefault="009F0A6F">
          <w:r>
            <w:rPr>
              <w:b/>
              <w:bCs/>
            </w:rPr>
            <w:fldChar w:fldCharType="end"/>
          </w:r>
        </w:p>
      </w:sdtContent>
    </w:sdt>
    <w:p w14:paraId="381E794D" w14:textId="1EFF67DD" w:rsidR="00781D58" w:rsidRDefault="008F1545" w:rsidP="00781D58">
      <w:pPr>
        <w:pStyle w:val="Rubrik2"/>
      </w:pPr>
      <w:bookmarkStart w:id="1" w:name="_Toc192772149"/>
      <w:r>
        <w:lastRenderedPageBreak/>
        <w:t>Bakgrund</w:t>
      </w:r>
      <w:bookmarkEnd w:id="1"/>
      <w:r>
        <w:t xml:space="preserve"> </w:t>
      </w:r>
    </w:p>
    <w:p w14:paraId="0C802F25" w14:textId="2CBD2AEC" w:rsidR="00CE23D4" w:rsidRPr="00FD1A8B" w:rsidRDefault="00CE23D4" w:rsidP="00FD1A8B">
      <w:pPr>
        <w:pStyle w:val="Rubrik3"/>
      </w:pPr>
      <w:bookmarkStart w:id="2" w:name="_Toc192772150"/>
      <w:r w:rsidRPr="00FD1A8B">
        <w:t>Om vattentjän</w:t>
      </w:r>
      <w:r w:rsidR="00FD1A8B" w:rsidRPr="00FD1A8B">
        <w:t>s</w:t>
      </w:r>
      <w:r w:rsidRPr="00FD1A8B">
        <w:t>tplan</w:t>
      </w:r>
      <w:bookmarkEnd w:id="2"/>
    </w:p>
    <w:p w14:paraId="6FFE13CB" w14:textId="381A6B31" w:rsidR="00CE23D4" w:rsidRPr="00FD1A8B" w:rsidRDefault="00CE23D4" w:rsidP="00CE23D4">
      <w:r w:rsidRPr="00FD1A8B">
        <w:t xml:space="preserve">Enligt Lag (2006:412) om allmänna vattentjänster ska det finnas en aktuell vattentjänstplan i alla kommuner. Vattentjänstplanen ska innehålla kommunens långsiktiga planering </w:t>
      </w:r>
      <w:r w:rsidR="00D23283">
        <w:t>för</w:t>
      </w:r>
      <w:r w:rsidRPr="00FD1A8B">
        <w:t xml:space="preserve"> hur behovet av allmänna vattentjänster ska tillgodoses, samt kommunens bedömning av vilka åtgärder som behöver vidtas för att de allmänna VA-anläggningarna ska fungera vid en ökad belastning på grund av skyfall.  </w:t>
      </w:r>
    </w:p>
    <w:p w14:paraId="51182983" w14:textId="182DA50E" w:rsidR="00FD1A8B" w:rsidRDefault="00CE23D4" w:rsidP="00CE23D4">
      <w:r w:rsidRPr="00FD1A8B">
        <w:t>Vattentjänstplanen utgör ett underlag för prioritering och beslut kring kommunens VA-försörjning</w:t>
      </w:r>
      <w:r w:rsidR="00FD1A8B">
        <w:t xml:space="preserve"> men </w:t>
      </w:r>
      <w:r w:rsidR="00FD1A8B" w:rsidRPr="00FD1A8B">
        <w:t>är inte bindande</w:t>
      </w:r>
      <w:r w:rsidRPr="00FD1A8B">
        <w:t>.</w:t>
      </w:r>
      <w:r>
        <w:t xml:space="preserve"> </w:t>
      </w:r>
      <w:r w:rsidR="00FD1A8B">
        <w:t>P</w:t>
      </w:r>
      <w:r w:rsidR="00FD1A8B" w:rsidRPr="00FD1A8B">
        <w:t>lanperiod</w:t>
      </w:r>
      <w:r w:rsidR="00FD1A8B">
        <w:t>en</w:t>
      </w:r>
      <w:r w:rsidR="00FD1A8B" w:rsidRPr="00FD1A8B">
        <w:t xml:space="preserve"> är fyra år medan planeringshorisonten för åtgärderna sträcker sig cirka tio till femton år fram i tid.</w:t>
      </w:r>
    </w:p>
    <w:p w14:paraId="64B1BB20" w14:textId="4178FDA6" w:rsidR="00781D58" w:rsidRDefault="008F1545" w:rsidP="00781D58">
      <w:pPr>
        <w:pStyle w:val="Rubrik3"/>
      </w:pPr>
      <w:bookmarkStart w:id="3" w:name="_Toc192772151"/>
      <w:r>
        <w:t>Framtagande</w:t>
      </w:r>
      <w:bookmarkEnd w:id="3"/>
    </w:p>
    <w:p w14:paraId="39038836" w14:textId="697AC517" w:rsidR="008F1918" w:rsidRPr="00FD1A8B" w:rsidRDefault="008F1918" w:rsidP="008F1918">
      <w:r>
        <w:t xml:space="preserve">Vattentjänstplanen har tagits fram genom ett </w:t>
      </w:r>
      <w:r w:rsidR="00FD1A8B">
        <w:t xml:space="preserve">gemensamt arbete mellan </w:t>
      </w:r>
      <w:r w:rsidR="009F0A6F">
        <w:t>m</w:t>
      </w:r>
      <w:r w:rsidR="00FD1A8B">
        <w:t xml:space="preserve">iljö- och byggavdelningen och </w:t>
      </w:r>
      <w:r w:rsidR="00DA4BCD">
        <w:t>t</w:t>
      </w:r>
      <w:r w:rsidR="00FD1A8B">
        <w:t xml:space="preserve">eknik- och </w:t>
      </w:r>
      <w:r w:rsidR="00DA4BCD">
        <w:t>s</w:t>
      </w:r>
      <w:r w:rsidR="00FD1A8B">
        <w:t>erviceförvaltningen</w:t>
      </w:r>
      <w:r w:rsidR="009A6B8E">
        <w:t>s AVA-enhet.</w:t>
      </w:r>
      <w:r w:rsidR="00FD1A8B">
        <w:t xml:space="preserve"> </w:t>
      </w:r>
      <w:r>
        <w:t xml:space="preserve"> </w:t>
      </w:r>
    </w:p>
    <w:p w14:paraId="2A3B1E3B" w14:textId="5CFD8202" w:rsidR="008F1918" w:rsidRPr="008F1918" w:rsidRDefault="00FD1A8B" w:rsidP="008F1918">
      <w:r w:rsidRPr="00FD1A8B">
        <w:t xml:space="preserve">Eftersom </w:t>
      </w:r>
      <w:r w:rsidR="008F1918" w:rsidRPr="00FD1A8B">
        <w:t>lag</w:t>
      </w:r>
      <w:r w:rsidRPr="00FD1A8B">
        <w:t xml:space="preserve">kravet på vattentjänstplan </w:t>
      </w:r>
      <w:r w:rsidR="008F1918" w:rsidRPr="00FD1A8B">
        <w:t xml:space="preserve">är nytt </w:t>
      </w:r>
      <w:r w:rsidRPr="00FD1A8B">
        <w:t xml:space="preserve">och detta är Strömsunds första vattentjänstplan </w:t>
      </w:r>
      <w:r w:rsidR="008F1918" w:rsidRPr="00FD1A8B">
        <w:t>ser kommunen möjligheter att utveckla arbetet vid kommande revideringar av dokumentet.</w:t>
      </w:r>
      <w:r w:rsidR="003D04DF">
        <w:t xml:space="preserve"> </w:t>
      </w:r>
    </w:p>
    <w:p w14:paraId="0E1F4025" w14:textId="33E3FBAA" w:rsidR="008F1545" w:rsidRDefault="008F1545" w:rsidP="008F1545">
      <w:pPr>
        <w:pStyle w:val="Rubrik3"/>
      </w:pPr>
      <w:bookmarkStart w:id="4" w:name="_Toc192772152"/>
      <w:r>
        <w:t>Revidering och uppföljning</w:t>
      </w:r>
      <w:bookmarkEnd w:id="4"/>
    </w:p>
    <w:p w14:paraId="198B94EE" w14:textId="69CB105A" w:rsidR="008F1918" w:rsidRPr="00EB7CFA" w:rsidRDefault="00EB7CFA" w:rsidP="00FD1A8B">
      <w:r w:rsidRPr="00EB7CFA">
        <w:t>Det är k</w:t>
      </w:r>
      <w:r w:rsidR="008F1918" w:rsidRPr="00EB7CFA">
        <w:t xml:space="preserve">ommunfullmäktige </w:t>
      </w:r>
      <w:r w:rsidR="00CC0B07">
        <w:t xml:space="preserve">som </w:t>
      </w:r>
      <w:r w:rsidR="008F1918" w:rsidRPr="00EB7CFA">
        <w:t>beslutar om antagande och ändring av en Vattentjänstplan</w:t>
      </w:r>
      <w:r w:rsidRPr="00EB7CFA">
        <w:t xml:space="preserve">. Kommunfullmäktige ska </w:t>
      </w:r>
      <w:r w:rsidR="008F1918" w:rsidRPr="00EB7CFA">
        <w:t xml:space="preserve">minst vart fjärde år pröva om Vattentjänstplanen är aktuell med hänsyn till behovet av allmänna vattentjänster. </w:t>
      </w:r>
    </w:p>
    <w:p w14:paraId="1ADD2F20" w14:textId="053728D8" w:rsidR="008F1918" w:rsidRPr="004E2A28" w:rsidRDefault="008F1918" w:rsidP="00FD1A8B">
      <w:r>
        <w:t xml:space="preserve">Uppföljning av </w:t>
      </w:r>
      <w:r w:rsidR="00EB7CFA">
        <w:t>v</w:t>
      </w:r>
      <w:r>
        <w:t xml:space="preserve">attentjänstplanens åtgärder och en genomgång av kommande arbete görs årligen inför arbetet med kommunens budgetprocess. Uppföljningen initieras av </w:t>
      </w:r>
      <w:r w:rsidR="00AE2E25">
        <w:t>chef för teknik</w:t>
      </w:r>
      <w:r w:rsidR="4C96B801">
        <w:t>-</w:t>
      </w:r>
      <w:r w:rsidR="00AE2E25">
        <w:t xml:space="preserve"> och serviceförvaltningen</w:t>
      </w:r>
      <w:r>
        <w:t xml:space="preserve"> och görs tillsammans med</w:t>
      </w:r>
      <w:r w:rsidR="00AE2E25">
        <w:t xml:space="preserve"> chef för miljö- och byggavdelningen.</w:t>
      </w:r>
      <w:r>
        <w:t xml:space="preserve"> </w:t>
      </w:r>
    </w:p>
    <w:p w14:paraId="31F8B205" w14:textId="77777777" w:rsidR="008F1918" w:rsidRPr="008F1918" w:rsidRDefault="008F1918" w:rsidP="008F1918"/>
    <w:p w14:paraId="7B71BC19" w14:textId="4D20BFB8" w:rsidR="008F1545" w:rsidRDefault="008F1545" w:rsidP="00CE23D4">
      <w:pPr>
        <w:pStyle w:val="Rubrik3"/>
        <w:tabs>
          <w:tab w:val="left" w:pos="4665"/>
        </w:tabs>
      </w:pPr>
      <w:bookmarkStart w:id="5" w:name="_Toc192772153"/>
      <w:r>
        <w:lastRenderedPageBreak/>
        <w:t>VA-planering i Strömsunds kommun</w:t>
      </w:r>
      <w:bookmarkEnd w:id="5"/>
      <w:r w:rsidR="00CE23D4">
        <w:tab/>
      </w:r>
    </w:p>
    <w:p w14:paraId="3671BFE2" w14:textId="6D76787D" w:rsidR="00CE23D4" w:rsidRDefault="00EB7CFA" w:rsidP="00CE23D4">
      <w:r w:rsidRPr="002913FB">
        <w:t xml:space="preserve">Det krävs en strategisk planering för att dag-, spill-, och dricksvattenförsörjning ska vara </w:t>
      </w:r>
      <w:r w:rsidR="003A1224">
        <w:t xml:space="preserve">långsiktigt </w:t>
      </w:r>
      <w:r w:rsidRPr="002913FB">
        <w:t xml:space="preserve">hållbar. </w:t>
      </w:r>
      <w:r w:rsidR="00CE23D4" w:rsidRPr="002913FB">
        <w:t xml:space="preserve">VA-planering </w:t>
      </w:r>
      <w:r w:rsidRPr="002913FB">
        <w:t>ger</w:t>
      </w:r>
      <w:r w:rsidR="002913FB" w:rsidRPr="002913FB">
        <w:t xml:space="preserve"> även</w:t>
      </w:r>
      <w:r w:rsidR="00CE23D4" w:rsidRPr="002913FB">
        <w:t xml:space="preserve"> stöd vid andra former av kommunal planering så att vattenfrågorna lyfts fram på ett tydligt sät</w:t>
      </w:r>
      <w:r w:rsidRPr="002913FB">
        <w:t>t tidigt i processen</w:t>
      </w:r>
      <w:r w:rsidR="00CE23D4" w:rsidRPr="002913FB">
        <w:t xml:space="preserve">. VA-planering underlättar kommunens eget arbete med handläggning och investering men </w:t>
      </w:r>
      <w:r w:rsidR="00CE23D4" w:rsidRPr="003A1224">
        <w:t>gör det också enklare för enskilda fastighetsägare och verksamhetsutövare att planera investeringar i enskilda anläggningar.</w:t>
      </w:r>
    </w:p>
    <w:p w14:paraId="6FFE281D" w14:textId="71F7A14A" w:rsidR="002913FB" w:rsidRDefault="002913FB" w:rsidP="002913FB">
      <w:pPr>
        <w:rPr>
          <w:highlight w:val="cyan"/>
        </w:rPr>
      </w:pPr>
      <w:r>
        <w:t>V</w:t>
      </w:r>
      <w:r w:rsidRPr="002913FB">
        <w:t xml:space="preserve">attentjänstlagen syftar till att säkerställa att vattenförsörjning och avlopp ordnas i ett större sammanhang, om det behövs med hänsyn till skyddet för människors hälsa eller miljön. </w:t>
      </w:r>
      <w:r>
        <w:t xml:space="preserve">Det är kommunerna som enligt vattentjänstlagen </w:t>
      </w:r>
      <w:r w:rsidRPr="002913FB">
        <w:t xml:space="preserve">är skyldiga att ordna </w:t>
      </w:r>
      <w:r>
        <w:t xml:space="preserve">sådana </w:t>
      </w:r>
      <w:r w:rsidRPr="002913FB">
        <w:t>vattentjänster</w:t>
      </w:r>
      <w:r>
        <w:t xml:space="preserve"> i ett långsiktigt perspektiv.  </w:t>
      </w:r>
    </w:p>
    <w:p w14:paraId="14E4A706" w14:textId="4267ADFD" w:rsidR="008F1918" w:rsidRPr="00B425CE" w:rsidRDefault="003A1224" w:rsidP="00EB7CFA">
      <w:pPr>
        <w:pStyle w:val="Normalefterlistaellertabell"/>
      </w:pPr>
      <w:r>
        <w:t>Det finns ett flertal</w:t>
      </w:r>
      <w:r w:rsidR="00C3441C">
        <w:t xml:space="preserve"> lagstiftning</w:t>
      </w:r>
      <w:r>
        <w:t>ar</w:t>
      </w:r>
      <w:r w:rsidR="00C3441C">
        <w:t xml:space="preserve"> och styrdokument som </w:t>
      </w:r>
      <w:r w:rsidR="008F1918" w:rsidRPr="002913FB">
        <w:t xml:space="preserve">styr </w:t>
      </w:r>
      <w:r w:rsidR="008F1918" w:rsidRPr="00B425CE">
        <w:t xml:space="preserve">och påverkar VA-verksamheten, exempelvis: </w:t>
      </w:r>
    </w:p>
    <w:p w14:paraId="5C5759E4" w14:textId="18D6AC3A" w:rsidR="003A1224" w:rsidRDefault="003A1224" w:rsidP="002913FB">
      <w:pPr>
        <w:pStyle w:val="Normalefterlistaellertabell"/>
        <w:numPr>
          <w:ilvl w:val="0"/>
          <w:numId w:val="26"/>
        </w:numPr>
      </w:pPr>
      <w:r w:rsidRPr="003A1224">
        <w:t>Lag (2006:412) om allmänna vattentjänster</w:t>
      </w:r>
    </w:p>
    <w:p w14:paraId="45D7D919" w14:textId="3144EEB7" w:rsidR="008F1918" w:rsidRPr="00B425CE" w:rsidRDefault="008F1918" w:rsidP="002913FB">
      <w:pPr>
        <w:pStyle w:val="Normalefterlistaellertabell"/>
        <w:numPr>
          <w:ilvl w:val="0"/>
          <w:numId w:val="26"/>
        </w:numPr>
      </w:pPr>
      <w:r w:rsidRPr="00B425CE">
        <w:t xml:space="preserve">Miljöbalk </w:t>
      </w:r>
      <w:r w:rsidR="00D23283">
        <w:t>(</w:t>
      </w:r>
      <w:r w:rsidRPr="00B425CE">
        <w:t>1998:808</w:t>
      </w:r>
      <w:r w:rsidR="00D23283">
        <w:t>)</w:t>
      </w:r>
    </w:p>
    <w:p w14:paraId="04B06323" w14:textId="16D09604" w:rsidR="008F1918" w:rsidRPr="00B425CE" w:rsidRDefault="008F1918" w:rsidP="002913FB">
      <w:pPr>
        <w:pStyle w:val="Normalefterlistaellertabell"/>
        <w:numPr>
          <w:ilvl w:val="0"/>
          <w:numId w:val="26"/>
        </w:numPr>
      </w:pPr>
      <w:r w:rsidRPr="00B425CE">
        <w:t>Livsmedelslag (2006:804)</w:t>
      </w:r>
    </w:p>
    <w:p w14:paraId="09749199" w14:textId="3B63778A" w:rsidR="003A1224" w:rsidRPr="003A1224" w:rsidRDefault="002913FB" w:rsidP="003A1224">
      <w:pPr>
        <w:pStyle w:val="Normalefterlistaellertabell"/>
        <w:numPr>
          <w:ilvl w:val="0"/>
          <w:numId w:val="26"/>
        </w:numPr>
      </w:pPr>
      <w:r w:rsidRPr="00B425CE">
        <w:t xml:space="preserve">Plan- och bygglag </w:t>
      </w:r>
      <w:r w:rsidR="00B425CE">
        <w:t>(</w:t>
      </w:r>
      <w:r w:rsidRPr="00B425CE">
        <w:t>2010:900</w:t>
      </w:r>
      <w:r w:rsidR="003A1224">
        <w:t>)</w:t>
      </w:r>
    </w:p>
    <w:p w14:paraId="1AB92EFE" w14:textId="569D3BAE" w:rsidR="003A1224" w:rsidRPr="003A1224" w:rsidRDefault="003A1224" w:rsidP="003A1224">
      <w:pPr>
        <w:pStyle w:val="Liststycke"/>
        <w:numPr>
          <w:ilvl w:val="0"/>
          <w:numId w:val="26"/>
        </w:numPr>
      </w:pPr>
      <w:r w:rsidRPr="003A1224">
        <w:t>Anläggningslag (1973:1149)</w:t>
      </w:r>
    </w:p>
    <w:p w14:paraId="7DD7DB07" w14:textId="16122551" w:rsidR="008F1918" w:rsidRPr="00B425CE" w:rsidRDefault="008F1918" w:rsidP="00D11C72">
      <w:pPr>
        <w:pStyle w:val="Normalefterlistaellertabell"/>
        <w:numPr>
          <w:ilvl w:val="0"/>
          <w:numId w:val="26"/>
        </w:numPr>
      </w:pPr>
      <w:r w:rsidRPr="00B425CE">
        <w:t>Å</w:t>
      </w:r>
      <w:r w:rsidRPr="00B425CE">
        <w:rPr>
          <w:spacing w:val="-2"/>
        </w:rPr>
        <w:t xml:space="preserve">tgärdsprogram </w:t>
      </w:r>
      <w:r w:rsidRPr="00B425CE">
        <w:t xml:space="preserve">2021–2027 </w:t>
      </w:r>
      <w:r w:rsidRPr="00B425CE">
        <w:rPr>
          <w:spacing w:val="-2"/>
        </w:rPr>
        <w:t>för Bottenhavets vattendistrikt</w:t>
      </w:r>
    </w:p>
    <w:p w14:paraId="3096ED76" w14:textId="0DF696A7" w:rsidR="008F1545" w:rsidRDefault="008F1545" w:rsidP="008F1545">
      <w:pPr>
        <w:pStyle w:val="Rubrik3"/>
      </w:pPr>
      <w:bookmarkStart w:id="6" w:name="_Toc192772154"/>
      <w:r>
        <w:t>Andra lokala styrande planer och beslut</w:t>
      </w:r>
      <w:bookmarkEnd w:id="6"/>
      <w:r>
        <w:t xml:space="preserve"> </w:t>
      </w:r>
    </w:p>
    <w:p w14:paraId="6B9BE8AA" w14:textId="35481C86" w:rsidR="008F1918" w:rsidRDefault="008F1918" w:rsidP="005A627F">
      <w:pPr>
        <w:pStyle w:val="Normalefterlistaellertabell"/>
      </w:pPr>
      <w:r>
        <w:t xml:space="preserve">Nedan listas lokalt antagna styrande planer och </w:t>
      </w:r>
      <w:r w:rsidRPr="00BD278E">
        <w:t xml:space="preserve">beslut som påverkar utvecklingen av VA-verksamheten i </w:t>
      </w:r>
      <w:r w:rsidR="00B425CE">
        <w:t xml:space="preserve">Strömsunds </w:t>
      </w:r>
      <w:r w:rsidRPr="00BD278E">
        <w:t>kommun:</w:t>
      </w:r>
      <w:r>
        <w:t xml:space="preserve"> </w:t>
      </w:r>
    </w:p>
    <w:p w14:paraId="4F1CD8D8" w14:textId="11315BCE" w:rsidR="00B425CE" w:rsidRDefault="00B425CE" w:rsidP="005A627F">
      <w:pPr>
        <w:pStyle w:val="Liststycke"/>
        <w:numPr>
          <w:ilvl w:val="0"/>
          <w:numId w:val="29"/>
        </w:numPr>
      </w:pPr>
      <w:r>
        <w:t>Översiktsplan</w:t>
      </w:r>
    </w:p>
    <w:p w14:paraId="498AA913" w14:textId="1C3DD888" w:rsidR="00B425CE" w:rsidRDefault="00B425CE" w:rsidP="005A627F">
      <w:pPr>
        <w:pStyle w:val="Liststycke"/>
        <w:numPr>
          <w:ilvl w:val="0"/>
          <w:numId w:val="29"/>
        </w:numPr>
      </w:pPr>
      <w:r>
        <w:t xml:space="preserve">Klimatanpassningsplan </w:t>
      </w:r>
      <w:r w:rsidR="00854E69">
        <w:t>2018–2030</w:t>
      </w:r>
    </w:p>
    <w:p w14:paraId="301D5BF4" w14:textId="38239816" w:rsidR="006A7EC3" w:rsidRDefault="006A7EC3" w:rsidP="005A627F">
      <w:pPr>
        <w:pStyle w:val="Liststycke"/>
        <w:numPr>
          <w:ilvl w:val="0"/>
          <w:numId w:val="29"/>
        </w:numPr>
      </w:pPr>
      <w:r>
        <w:t>Vision 2040</w:t>
      </w:r>
    </w:p>
    <w:p w14:paraId="6E37BEB4" w14:textId="77777777" w:rsidR="008F1918" w:rsidRPr="008F1918" w:rsidRDefault="008F1918" w:rsidP="008F1918"/>
    <w:p w14:paraId="001E4536" w14:textId="48B0CCD9" w:rsidR="008F1545" w:rsidRDefault="008F1545" w:rsidP="008F1545">
      <w:pPr>
        <w:pStyle w:val="Rubrik3"/>
      </w:pPr>
      <w:bookmarkStart w:id="7" w:name="_Toc192772155"/>
      <w:r>
        <w:lastRenderedPageBreak/>
        <w:t>Ansvar och roller</w:t>
      </w:r>
      <w:bookmarkEnd w:id="7"/>
    </w:p>
    <w:p w14:paraId="73C375F8" w14:textId="5E506880" w:rsidR="00146811" w:rsidRDefault="00146811" w:rsidP="00146811">
      <w:r>
        <w:t xml:space="preserve">Kommunfullmäktige har det yttersta ansvaret för den allmänna </w:t>
      </w:r>
      <w:r w:rsidR="00C3441C">
        <w:t>VA-</w:t>
      </w:r>
      <w:r>
        <w:t>anläggningen</w:t>
      </w:r>
      <w:r w:rsidR="009F0A6F">
        <w:t xml:space="preserve"> </w:t>
      </w:r>
      <w:r w:rsidR="00F47C59">
        <w:t xml:space="preserve">och för att det finns en fungerande VA-planering för kommunens invånare. Kommunfullmäktige beslutar även om verksamhetsområden (VO) för allmänt VA och om VA-taxa. </w:t>
      </w:r>
    </w:p>
    <w:p w14:paraId="2CD6ED18" w14:textId="4DC5F0F8" w:rsidR="00146811" w:rsidRDefault="00146811" w:rsidP="00146811">
      <w:r>
        <w:t xml:space="preserve">I Strömsunds kommun är det </w:t>
      </w:r>
      <w:r w:rsidR="00DA4BCD">
        <w:t>t</w:t>
      </w:r>
      <w:r>
        <w:t>eknik- och serviceförvaltningen som ansvarar för drift, nybyggnad och underhåll av kommunens vattenverk, reningsverk, ledningsnät och pumpstationer. I arbetet behöver också faktorer som ekonomi, exploateringstakt och hälso- och riskfaktorer beaktas.</w:t>
      </w:r>
    </w:p>
    <w:p w14:paraId="43E4F74F" w14:textId="26B87163" w:rsidR="00F47C59" w:rsidRDefault="00F47C59" w:rsidP="00146811">
      <w:r>
        <w:t xml:space="preserve">Kommunstyrelsen ansvarar för den övergripande fysiska planeringen, det vill säga planering av mark- och vattenanvändning </w:t>
      </w:r>
      <w:r w:rsidR="00CD14FD">
        <w:t>samt</w:t>
      </w:r>
      <w:r>
        <w:t xml:space="preserve"> utveckling av bebyggelse och anläggningar. De pekar exempelvis ut lämplig bebyggelseplacering med utgångspunkt i miljöbalken och </w:t>
      </w:r>
      <w:r w:rsidR="00D23283">
        <w:t>p</w:t>
      </w:r>
      <w:r w:rsidR="00DA4BCD">
        <w:t>lan och bygglagen</w:t>
      </w:r>
      <w:r w:rsidR="005162F4">
        <w:t>.</w:t>
      </w:r>
    </w:p>
    <w:p w14:paraId="27FFFA15" w14:textId="1FC12481" w:rsidR="00F47C59" w:rsidRPr="00146811" w:rsidRDefault="00F47C59" w:rsidP="00146811">
      <w:r>
        <w:t>M</w:t>
      </w:r>
      <w:r w:rsidRPr="00F47C59">
        <w:t>iljö</w:t>
      </w:r>
      <w:r>
        <w:t>- och bygg</w:t>
      </w:r>
      <w:r w:rsidRPr="00F47C59">
        <w:t>nämnden har tillsynsansvar över såväl allmänna spill-, dag- och dricksvattenanläggningar</w:t>
      </w:r>
      <w:r>
        <w:t xml:space="preserve"> som </w:t>
      </w:r>
      <w:r w:rsidRPr="00F47C59">
        <w:t>enskilda avlopp</w:t>
      </w:r>
      <w:r>
        <w:t>.</w:t>
      </w:r>
      <w:r w:rsidRPr="00F47C59">
        <w:t xml:space="preserve"> </w:t>
      </w:r>
      <w:r>
        <w:t>Miljö</w:t>
      </w:r>
      <w:r w:rsidRPr="00F47C59">
        <w:t xml:space="preserve">- och </w:t>
      </w:r>
      <w:r>
        <w:t>byggn</w:t>
      </w:r>
      <w:r w:rsidRPr="00F47C59">
        <w:t xml:space="preserve">ämnden beslutar om tillstånd till nya enskilda avloppsanläggningar och </w:t>
      </w:r>
      <w:r>
        <w:t xml:space="preserve">i </w:t>
      </w:r>
      <w:r w:rsidRPr="00F47C59">
        <w:t>tillsynsfrågor kring de allmänna anläggningarna</w:t>
      </w:r>
      <w:r>
        <w:t>,</w:t>
      </w:r>
      <w:r w:rsidRPr="00F47C59">
        <w:t xml:space="preserve"> om bygglov och förhandsbesked samt bedriver tillsyn enligt </w:t>
      </w:r>
      <w:r w:rsidR="00D23283">
        <w:t>plan och bygglagen.</w:t>
      </w:r>
    </w:p>
    <w:p w14:paraId="5508320E" w14:textId="77777777" w:rsidR="00A33B7E" w:rsidRDefault="008F1545" w:rsidP="008F1545">
      <w:pPr>
        <w:pStyle w:val="Rubrik3"/>
      </w:pPr>
      <w:bookmarkStart w:id="8" w:name="_Toc192772156"/>
      <w:r>
        <w:t>Undersökning av betydande miljöpåverkan</w:t>
      </w:r>
      <w:bookmarkEnd w:id="8"/>
    </w:p>
    <w:p w14:paraId="365321CD" w14:textId="1B1C0723" w:rsidR="002E45B3" w:rsidRDefault="00A33B7E" w:rsidP="00A33B7E">
      <w:r w:rsidRPr="002E10A8">
        <w:t xml:space="preserve">Vattentjänstplaner omfattas av </w:t>
      </w:r>
      <w:r>
        <w:t xml:space="preserve">miljöbalkens </w:t>
      </w:r>
      <w:r w:rsidRPr="002E10A8">
        <w:t xml:space="preserve">bestämmelser om strategisk miljöbedömning av planer och program. </w:t>
      </w:r>
      <w:r w:rsidR="002E45B3" w:rsidRPr="002E10A8">
        <w:t xml:space="preserve">Kommunen ska </w:t>
      </w:r>
      <w:r w:rsidR="002E45B3">
        <w:t xml:space="preserve">därför </w:t>
      </w:r>
      <w:r w:rsidR="002E45B3" w:rsidRPr="002E10A8">
        <w:t>undersöka om genomförandet av planen, programmet eller ändringen kan antas medföra en betydande miljöpåverkan.</w:t>
      </w:r>
      <w:r w:rsidR="002E45B3" w:rsidRPr="002E45B3">
        <w:t xml:space="preserve"> </w:t>
      </w:r>
      <w:r w:rsidR="002E45B3" w:rsidRPr="002E10A8">
        <w:t>I det fall förslaget kan medföra en betydande miljöpåverkan ska en strategisk miljöbedömning genomföras.</w:t>
      </w:r>
    </w:p>
    <w:p w14:paraId="0332716B" w14:textId="09C8DF90" w:rsidR="008F1545" w:rsidRDefault="002E45B3" w:rsidP="002E45B3">
      <w:r>
        <w:t xml:space="preserve">Strömsunds kommun bedömer efter genomförd undersökning att planförslaget inte medför någon betydande miljöpåverkan och att behov av en strategisk miljöbedömning inte föreligger. </w:t>
      </w:r>
    </w:p>
    <w:p w14:paraId="212C28A7" w14:textId="77777777" w:rsidR="003C3C23" w:rsidRDefault="003C3C23">
      <w:pPr>
        <w:rPr>
          <w:rFonts w:asciiTheme="majorHAnsi" w:eastAsiaTheme="majorEastAsia" w:hAnsiTheme="majorHAnsi" w:cstheme="majorBidi"/>
          <w:b/>
          <w:color w:val="000000" w:themeColor="text1"/>
          <w:sz w:val="32"/>
          <w:szCs w:val="26"/>
        </w:rPr>
      </w:pPr>
      <w:r>
        <w:br w:type="page"/>
      </w:r>
    </w:p>
    <w:p w14:paraId="452FC764" w14:textId="6F68C3CB" w:rsidR="008F1545" w:rsidRDefault="008F1545" w:rsidP="008F1545">
      <w:pPr>
        <w:pStyle w:val="Rubrik2"/>
      </w:pPr>
      <w:bookmarkStart w:id="9" w:name="_Toc192772157"/>
      <w:r>
        <w:lastRenderedPageBreak/>
        <w:t>Förutsättningar för VA-försörjning</w:t>
      </w:r>
      <w:bookmarkEnd w:id="9"/>
    </w:p>
    <w:p w14:paraId="45C01148" w14:textId="1BA17F34" w:rsidR="008F1545" w:rsidRDefault="008F1545" w:rsidP="008F1545">
      <w:pPr>
        <w:pStyle w:val="Rubrik3"/>
      </w:pPr>
      <w:bookmarkStart w:id="10" w:name="_Toc192772158"/>
      <w:r>
        <w:t>Befolkningsutveckling</w:t>
      </w:r>
      <w:bookmarkEnd w:id="10"/>
    </w:p>
    <w:p w14:paraId="693E5F5C" w14:textId="438C4CCF" w:rsidR="001D2F1E" w:rsidRPr="007C5604" w:rsidRDefault="409867AB" w:rsidP="00B4687C">
      <w:r>
        <w:t>I Strömsunds kommun bor idag drygt 11 </w:t>
      </w:r>
      <w:r w:rsidR="25016D39">
        <w:t>0</w:t>
      </w:r>
      <w:r>
        <w:t xml:space="preserve">00 personer. </w:t>
      </w:r>
      <w:r w:rsidR="4FB89D39">
        <w:t xml:space="preserve">Under den senaste 10-årsperioden, </w:t>
      </w:r>
      <w:r w:rsidR="68B65A3E">
        <w:t>2012–2022</w:t>
      </w:r>
      <w:r w:rsidR="4FB89D39">
        <w:t xml:space="preserve"> har befolkningen inom Strömsunds kommun minskat med c</w:t>
      </w:r>
      <w:r w:rsidR="0B8319D0">
        <w:t xml:space="preserve">irka </w:t>
      </w:r>
      <w:r w:rsidR="4FB89D39">
        <w:t xml:space="preserve">740 personer. Detta har haft stor påverkan i framförallt tätorterna, men även i mindre byar, med tomma övergivna </w:t>
      </w:r>
      <w:r w:rsidR="6CD3F6D2">
        <w:t xml:space="preserve">byggnader. Enligt </w:t>
      </w:r>
      <w:r w:rsidR="68B65A3E">
        <w:t>SCB:s</w:t>
      </w:r>
      <w:r w:rsidR="6CD3F6D2">
        <w:t xml:space="preserve"> befolkningsframskrivning kommer antalet invånare att minska ytterligare under planperioden. </w:t>
      </w:r>
      <w:r w:rsidR="171B5AB5">
        <w:t xml:space="preserve">Prognosen kan dock komma att förändras om planerade etableringar genomförs. </w:t>
      </w:r>
      <w:r w:rsidR="0E300AD4">
        <w:t>Ökad t</w:t>
      </w:r>
      <w:r w:rsidR="6CD3F6D2">
        <w:t xml:space="preserve">urism i kommunen </w:t>
      </w:r>
      <w:r w:rsidR="0E300AD4">
        <w:t xml:space="preserve">kan periodvis innebära en större belastning på infrastruktur och service.  </w:t>
      </w:r>
      <w:r w:rsidR="171B5AB5">
        <w:t xml:space="preserve"> </w:t>
      </w:r>
    </w:p>
    <w:p w14:paraId="2AC799B3" w14:textId="20588EB0" w:rsidR="008F1545" w:rsidRDefault="008F1545" w:rsidP="008F1545">
      <w:pPr>
        <w:pStyle w:val="Rubrik3"/>
      </w:pPr>
      <w:bookmarkStart w:id="11" w:name="_Toc192772159"/>
      <w:r>
        <w:t>Befintlig och framtida bebyggelse</w:t>
      </w:r>
      <w:bookmarkEnd w:id="11"/>
    </w:p>
    <w:p w14:paraId="41F58DE0" w14:textId="5514433A" w:rsidR="00B10A6E" w:rsidRDefault="00B10A6E" w:rsidP="00B10A6E">
      <w:r>
        <w:t>Med en gles befolkning (en invånare per kvadratkilometer) och cirka 60 procent av befolkningen boende i tätorter, finns det stora obebodda områden i kommunen. Den största tätorten är Strömsund, kommunens centralort, belägen vid Ströms Vattudal</w:t>
      </w:r>
      <w:r w:rsidR="005162F4">
        <w:t>.</w:t>
      </w:r>
      <w:r>
        <w:t xml:space="preserve"> Samtliga tätorter har omfattande service- och fritidsutbud</w:t>
      </w:r>
      <w:r w:rsidR="00361959">
        <w:t xml:space="preserve"> samt</w:t>
      </w:r>
      <w:r>
        <w:t xml:space="preserve"> kommunalt vatten och avlopp.  </w:t>
      </w:r>
    </w:p>
    <w:p w14:paraId="23FDCC0F" w14:textId="7DEA5122" w:rsidR="00B10A6E" w:rsidRDefault="00B10A6E" w:rsidP="00B10A6E">
      <w:r>
        <w:t xml:space="preserve">Cirka </w:t>
      </w:r>
      <w:r w:rsidR="000533FE">
        <w:t>10</w:t>
      </w:r>
      <w:r>
        <w:t xml:space="preserve"> procent av kommunens invånare är bosatta i små byar (50 till 200 invånare) och cirka 30 procent är bosatta i ännu </w:t>
      </w:r>
      <w:r w:rsidR="00C3441C">
        <w:t xml:space="preserve">mer </w:t>
      </w:r>
      <w:r>
        <w:t>gles</w:t>
      </w:r>
      <w:r w:rsidR="00C3441C">
        <w:t>t</w:t>
      </w:r>
      <w:r>
        <w:t xml:space="preserve"> befolkade områden. </w:t>
      </w:r>
    </w:p>
    <w:p w14:paraId="7906EEDF" w14:textId="4B18FE8B" w:rsidR="006A7EC3" w:rsidRDefault="00361959" w:rsidP="00B10A6E">
      <w:r>
        <w:t>I kommunens översiktsplan anges att u</w:t>
      </w:r>
      <w:r w:rsidR="00B10A6E">
        <w:t>tveckling av bebyggelseområden bör</w:t>
      </w:r>
      <w:r>
        <w:t xml:space="preserve"> s</w:t>
      </w:r>
      <w:r w:rsidR="00B10A6E">
        <w:t>ke i anslutning till befintlig bebyggelse, såväl i kommunens tätorter som på landsbygden.</w:t>
      </w:r>
    </w:p>
    <w:p w14:paraId="221DC2DE" w14:textId="78BE98F2" w:rsidR="00B10A6E" w:rsidRDefault="00B10A6E" w:rsidP="00B10A6E">
      <w:r>
        <w:t xml:space="preserve">Strömsunds kommun har goda förutsättningar för att öka fritidshusbebyggelsen. På sikt kanske fritidshusägarna väljer att bosätta sig permanent i kommunen. Planberedskap krävs för sådan bebyggelse.  </w:t>
      </w:r>
    </w:p>
    <w:p w14:paraId="31D9177F" w14:textId="42142288" w:rsidR="00B10A6E" w:rsidRDefault="00B10A6E" w:rsidP="00B10A6E">
      <w:r>
        <w:t xml:space="preserve">Behovet av gemensamma anordningar ökar med en </w:t>
      </w:r>
      <w:r w:rsidR="00361959">
        <w:t>b</w:t>
      </w:r>
      <w:r>
        <w:t>ebyggelsekoncentration. Ofta behövs gemensamma lösningar för vatten, avlopp och vägar. Tillgången till</w:t>
      </w:r>
      <w:r w:rsidR="00361959">
        <w:t xml:space="preserve"> </w:t>
      </w:r>
      <w:r>
        <w:t xml:space="preserve">dricksvatten samt möjligheter att omhänderta avloppsvatten och avfall är särskilt viktiga förutsättningar. </w:t>
      </w:r>
    </w:p>
    <w:p w14:paraId="173F7675" w14:textId="52EE440B" w:rsidR="00361959" w:rsidRDefault="00361959" w:rsidP="00C3441C">
      <w:r>
        <w:t xml:space="preserve">Av de nu aktuella detaljplanerna under framtagande eller revidering finns </w:t>
      </w:r>
      <w:r w:rsidR="00C3441C">
        <w:t>ingen uppskattning gällande</w:t>
      </w:r>
      <w:r>
        <w:t xml:space="preserve"> tillväxttakt på nya områden eller behov av anslutningar till VA. Det går i dagsläget </w:t>
      </w:r>
      <w:r w:rsidR="00C3441C">
        <w:t xml:space="preserve">därför </w:t>
      </w:r>
      <w:r>
        <w:t xml:space="preserve">inte att använda sig av </w:t>
      </w:r>
      <w:r>
        <w:lastRenderedPageBreak/>
        <w:t>detaljplanerna som ett verktyg för att bedöma framtidens behov av vattentjänster.</w:t>
      </w:r>
    </w:p>
    <w:p w14:paraId="0201A532" w14:textId="472F7FA0" w:rsidR="008F1545" w:rsidRDefault="2B928328" w:rsidP="008F1545">
      <w:pPr>
        <w:pStyle w:val="Rubrik3"/>
      </w:pPr>
      <w:bookmarkStart w:id="12" w:name="_Toc192772160"/>
      <w:r>
        <w:t>Sjöar</w:t>
      </w:r>
      <w:r w:rsidR="4A83F424">
        <w:t>,</w:t>
      </w:r>
      <w:r>
        <w:t xml:space="preserve"> vattendrag och grundvatten</w:t>
      </w:r>
      <w:bookmarkEnd w:id="12"/>
    </w:p>
    <w:p w14:paraId="4A2996F4" w14:textId="1C97887D" w:rsidR="00382ACD" w:rsidRDefault="00382ACD" w:rsidP="00382ACD">
      <w:r>
        <w:t xml:space="preserve">I Strömsunds kommun finns drygt 1 100 sjöar och vattendrag som omfattas av vattendirektivet. De vatten i kommunen som inte uppnår god ekologisk status gör detta nästan uteslutande på grund av flödesförändringar och vandringshinder. Orsaken till dessa problem är reglering för produktion av vattenkraft. Alltså är det generellt inte exploateringar i kommunen som idag orsakar försämringar av vattenkvaliteten. I tätorterna är det dock viktigt att arbeta aktivt med dagvattenåtgärder och förbättringar av de allmänna vatten- och avloppssystemen för att undvika en försämring av vattenkvaliteten. </w:t>
      </w:r>
    </w:p>
    <w:p w14:paraId="3BA4DFE5" w14:textId="046E2F3D" w:rsidR="001D2F1E" w:rsidRDefault="2DE931B2" w:rsidP="00382ACD">
      <w:r>
        <w:t xml:space="preserve">De stora reglerade sjöarna i Strömsunds kommun är klassade som kraftigt modifierade vatten enligt vattendirektivet. För sådana vatten gäller inte miljökvalitetsnormen god ekologisk status utan i stället normen god ekologisk potential. God ekologisk potential innebär att vattnen ska uppnå den bästa ekologiska status som är möjligt utan </w:t>
      </w:r>
      <w:r w:rsidR="7640AC9A">
        <w:t xml:space="preserve">att </w:t>
      </w:r>
      <w:r>
        <w:t>det leder till betydande negativ påverkan på produktionen av vattenkraft. Den kemiska statusen i dessa sjöar betraktas som god, förutom vad gäller förekomst av bromerad difenyleter och kvicksilver. (Gränsvärdena för bromerad difenyleter och kvicksilver överskrids i alla Sveriges sjöar, vattendrag och kustvatten). Enstaka vattenförekomster har i VISS</w:t>
      </w:r>
      <w:r w:rsidR="002E45B3">
        <w:rPr>
          <w:rStyle w:val="Fotnotsreferens"/>
        </w:rPr>
        <w:footnoteReference w:id="2"/>
      </w:r>
      <w:r>
        <w:t xml:space="preserve"> fått statusen måttlig när det gäller näringsämnen. Klassningen grundar sig dock på påverkansanalys utan några data som grund. Med kännedom om dessa vattenförekomster och de källor till påverkan som finns i avrinningsområdena, bedömer Strömsunds kommun</w:t>
      </w:r>
      <w:r w:rsidR="54E276AA">
        <w:t xml:space="preserve"> </w:t>
      </w:r>
      <w:r>
        <w:t>klassningen som mycket osäker.</w:t>
      </w:r>
    </w:p>
    <w:p w14:paraId="4C19C3CA" w14:textId="42DD5DC2" w:rsidR="00382ACD" w:rsidRPr="001D2F1E" w:rsidRDefault="00382ACD" w:rsidP="00382ACD">
      <w:r>
        <w:t>Grundvattenförekomster värderas utifrån kvantitativ och kemisk status. I Strömsunds kommun har alla grundvatten god kemisk status och god kvantitativ status.</w:t>
      </w:r>
    </w:p>
    <w:p w14:paraId="7205C446" w14:textId="4FBE3B5D" w:rsidR="008F1545" w:rsidRDefault="008F1545" w:rsidP="008F1545">
      <w:pPr>
        <w:pStyle w:val="Rubrik3"/>
      </w:pPr>
      <w:bookmarkStart w:id="13" w:name="_Toc192772161"/>
      <w:r>
        <w:lastRenderedPageBreak/>
        <w:t>Klimatförändringar</w:t>
      </w:r>
      <w:bookmarkEnd w:id="13"/>
    </w:p>
    <w:p w14:paraId="3BEAD27A" w14:textId="10777AD4" w:rsidR="008F1918" w:rsidRDefault="008F1918" w:rsidP="00B25CB5">
      <w:r w:rsidRPr="00B25CB5">
        <w:t xml:space="preserve">Ett förändrat klimat till följd av utsläpp av växthusgaser innebär stigande temperaturer och ökad nederbörd. </w:t>
      </w:r>
    </w:p>
    <w:p w14:paraId="5159016D" w14:textId="597AAF02" w:rsidR="00FB463D" w:rsidRPr="00D23283" w:rsidRDefault="4E68168A" w:rsidP="00FB463D">
      <w:r>
        <w:t xml:space="preserve">Medeltemperaturen beräknas öka successivt och det finns klimatscenarier som visar att klimatförändringarna mot slutet av seklet kan innebära en medeltemperaturökning på uppemot 4,9 °C i Jämtlands län jämfört med referensperioden 1971–2000. Temperaturen ökar under alla årstider men den största temperaturökningen sker under december–februari. Enligt samma scenario minskar antal kalla dygn markant och vegetationsperioden blir betydligt längre i Jämtland, jämfört med nämnda referensperiod.  </w:t>
      </w:r>
    </w:p>
    <w:p w14:paraId="4EB0D31D" w14:textId="5E988804" w:rsidR="00FB463D" w:rsidRPr="00D23283" w:rsidRDefault="00FB463D" w:rsidP="00FB463D">
      <w:r w:rsidRPr="00D23283">
        <w:t>Medelnederbörden beräknas öka och det finns klimatscenarier som visar på en ökning på ca 15 mm/månad i slutet av seklet jämfört med referensperioden 1971–2000 då medelnederbörden var 61 mm/månad för Jämtlands län. Enligt samma scenario förväntas även antal dygn med kraftig och extrem nederbörd öka i slutet av seklet jämfört med referensperioden.</w:t>
      </w:r>
    </w:p>
    <w:p w14:paraId="622B8DC6" w14:textId="5D314D2C" w:rsidR="008F1918" w:rsidRPr="008F1918" w:rsidRDefault="00B25CB5" w:rsidP="00146811">
      <w:r w:rsidRPr="00B25CB5">
        <w:t>Förändringar i temperatur och nederbörd leder till ökad risk för bland annat ras</w:t>
      </w:r>
      <w:r w:rsidR="00C10EE1">
        <w:t>,</w:t>
      </w:r>
      <w:r w:rsidRPr="00B25CB5">
        <w:t xml:space="preserve"> skred, erosion</w:t>
      </w:r>
      <w:r w:rsidR="005D1153">
        <w:t xml:space="preserve"> och</w:t>
      </w:r>
      <w:r w:rsidRPr="00B25CB5">
        <w:t xml:space="preserve"> översvämning </w:t>
      </w:r>
      <w:r w:rsidR="00C72AB4">
        <w:t>men även perioder med torka</w:t>
      </w:r>
      <w:r w:rsidRPr="00B25CB5">
        <w:t xml:space="preserve">. </w:t>
      </w:r>
      <w:r w:rsidR="00C72AB4">
        <w:t>Detta</w:t>
      </w:r>
      <w:r w:rsidRPr="00B25CB5">
        <w:t xml:space="preserve"> medför ökade risker och nya utmaningar för såväl enskild som allmän VA-försörjning exempelvis förändrad råvattenkvalité, skador på anläggningar och torrlagda brunnar.</w:t>
      </w:r>
    </w:p>
    <w:p w14:paraId="213FBFE7" w14:textId="77777777" w:rsidR="008F1918" w:rsidRDefault="008F1545" w:rsidP="008F1545">
      <w:pPr>
        <w:pStyle w:val="Rubrik3"/>
      </w:pPr>
      <w:bookmarkStart w:id="14" w:name="_Toc192772162"/>
      <w:r w:rsidRPr="008F1545">
        <w:t>Säkerhet</w:t>
      </w:r>
      <w:bookmarkEnd w:id="14"/>
    </w:p>
    <w:p w14:paraId="3DD7A64D" w14:textId="77777777" w:rsidR="008F1918" w:rsidRPr="00382ACD" w:rsidRDefault="008F1918" w:rsidP="00146811">
      <w:r w:rsidRPr="00382ACD">
        <w:t xml:space="preserve">Produktion och distribution av dricksvatten är en samhällsviktig verksamhet som alltid behöver fungera. Det finns många olika händelser som kan hota dricksvattenförsörjningen, tillsammans eller var för sig. Hotbilden kan beskrivas på följande sätt. </w:t>
      </w:r>
    </w:p>
    <w:p w14:paraId="1513B436" w14:textId="77777777" w:rsidR="008F1918" w:rsidRPr="00382ACD" w:rsidRDefault="008F1918" w:rsidP="00382ACD">
      <w:pPr>
        <w:pStyle w:val="Liststycke"/>
        <w:numPr>
          <w:ilvl w:val="0"/>
          <w:numId w:val="28"/>
        </w:numPr>
      </w:pPr>
      <w:r w:rsidRPr="00382ACD">
        <w:t xml:space="preserve">Fredstida kriser orsakade av exempelvis klimatförändringar, naturkatastrofer, eftersatt underhåll, strömavbrott, sabotage, inbrott eller skadegörelse. </w:t>
      </w:r>
    </w:p>
    <w:p w14:paraId="2FF54619" w14:textId="0171EABB" w:rsidR="008F1918" w:rsidRPr="00382ACD" w:rsidRDefault="008F1918" w:rsidP="00382ACD">
      <w:pPr>
        <w:pStyle w:val="Liststycke"/>
        <w:numPr>
          <w:ilvl w:val="0"/>
          <w:numId w:val="28"/>
        </w:numPr>
      </w:pPr>
      <w:r w:rsidRPr="00382ACD">
        <w:t xml:space="preserve">Gråzonsproblematik, ett tillstånd mellan krig och fred som innebär att en </w:t>
      </w:r>
      <w:r w:rsidR="0079598A">
        <w:t>främmande</w:t>
      </w:r>
      <w:r w:rsidR="006B277E">
        <w:t xml:space="preserve"> makt</w:t>
      </w:r>
      <w:r w:rsidRPr="00382ACD">
        <w:t xml:space="preserve"> försöker påverka genom exempelvis underrättelseinhämtning, sabotage eller cyberattacker. </w:t>
      </w:r>
    </w:p>
    <w:p w14:paraId="6F8EF5AF" w14:textId="77777777" w:rsidR="008F1918" w:rsidRPr="00382ACD" w:rsidRDefault="008F1918" w:rsidP="00382ACD">
      <w:pPr>
        <w:pStyle w:val="Liststycke"/>
        <w:numPr>
          <w:ilvl w:val="0"/>
          <w:numId w:val="28"/>
        </w:numPr>
      </w:pPr>
      <w:r w:rsidRPr="00382ACD">
        <w:t>Krig – väpnade angrepp.</w:t>
      </w:r>
    </w:p>
    <w:p w14:paraId="74EF5548" w14:textId="52F7D845" w:rsidR="008F1545" w:rsidRDefault="008F1918" w:rsidP="008F1545">
      <w:r w:rsidRPr="00382ACD">
        <w:lastRenderedPageBreak/>
        <w:t>För att säkerställa en robust dricksvattenförsörjning är det viktigt att arbeta långsiktigt med exempelvis vattenskyddsområden, driftinstruktioner, risk- och sårbarhetsanalys och kontinuitetshantering. Säkerhetsarbetet behöver inkludera såväl informationssäkerhet som personalsäkerhet och fysisk säkerhet.</w:t>
      </w:r>
    </w:p>
    <w:p w14:paraId="49BE3775" w14:textId="77777777" w:rsidR="008F1434" w:rsidRDefault="008F1434">
      <w:pPr>
        <w:rPr>
          <w:rFonts w:asciiTheme="majorHAnsi" w:eastAsiaTheme="majorEastAsia" w:hAnsiTheme="majorHAnsi" w:cstheme="majorBidi"/>
          <w:b/>
          <w:color w:val="000000" w:themeColor="text1"/>
          <w:sz w:val="32"/>
          <w:szCs w:val="26"/>
        </w:rPr>
      </w:pPr>
      <w:r>
        <w:br w:type="page"/>
      </w:r>
    </w:p>
    <w:p w14:paraId="563DF3A5" w14:textId="31DEC1D1" w:rsidR="008F1545" w:rsidRDefault="008F1545" w:rsidP="008F1545">
      <w:pPr>
        <w:pStyle w:val="Rubrik2"/>
      </w:pPr>
      <w:bookmarkStart w:id="15" w:name="_Toc192772163"/>
      <w:r>
        <w:lastRenderedPageBreak/>
        <w:t>Långsiktig planering av den allmänna anläggningen</w:t>
      </w:r>
      <w:bookmarkEnd w:id="15"/>
      <w:r>
        <w:t xml:space="preserve"> </w:t>
      </w:r>
    </w:p>
    <w:p w14:paraId="12BA0EFF" w14:textId="317C0A34" w:rsidR="00146811" w:rsidRDefault="008F1434" w:rsidP="00146811">
      <w:r>
        <w:t>I detta kapitel b</w:t>
      </w:r>
      <w:r w:rsidR="00146811">
        <w:t>eskrivs hur den allmänna VA-anläggningen som ligger inom det befintliga verksamhetsområdet för allmänt VA ska utvecklas och förbättras de kommande åren. Med anläggningar avses samtliga anläggningar som är nödvändiga vid försörjning av VA-tjänster.</w:t>
      </w:r>
    </w:p>
    <w:p w14:paraId="1C98141D" w14:textId="1C6A819C" w:rsidR="00146811" w:rsidRDefault="3F4EAEEE" w:rsidP="005306B7">
      <w:r>
        <w:t xml:space="preserve">Genomförandet av åtgärder sker i den takt som är möjlig i organisationen. </w:t>
      </w:r>
      <w:r w:rsidR="00722BEA">
        <w:t>T</w:t>
      </w:r>
      <w:r w:rsidR="009764B2">
        <w:t>eknik</w:t>
      </w:r>
      <w:r w:rsidR="00006FAA">
        <w:t>-</w:t>
      </w:r>
      <w:r w:rsidR="009764B2">
        <w:t xml:space="preserve"> och serviceförvaltningen</w:t>
      </w:r>
      <w:r w:rsidR="00006FAA">
        <w:t xml:space="preserve">s AVA-enhet </w:t>
      </w:r>
      <w:r>
        <w:t>genomför årligen en verksamhetsplanering för att prioritera vilka åtgärder som ska genomföras under det kommande året. Det finns dessutom en långsiktig verksamhets- och investeringsplanering som även tar hänsyn till efterföljande 10 år.</w:t>
      </w:r>
    </w:p>
    <w:p w14:paraId="49B5DC09" w14:textId="77777777" w:rsidR="00146811" w:rsidRDefault="00146811" w:rsidP="00146811">
      <w:pPr>
        <w:pStyle w:val="Rubrik3"/>
      </w:pPr>
      <w:bookmarkStart w:id="16" w:name="_Toc192772164"/>
      <w:r>
        <w:t>Verksamhetsområden</w:t>
      </w:r>
      <w:bookmarkEnd w:id="16"/>
      <w:r>
        <w:t xml:space="preserve"> </w:t>
      </w:r>
    </w:p>
    <w:p w14:paraId="7D64C68D" w14:textId="0E4AB3C8" w:rsidR="00146811" w:rsidRDefault="00146811" w:rsidP="005306B7">
      <w:r>
        <w:t xml:space="preserve">Strömsunds kommun arbetar med områdena allmänt </w:t>
      </w:r>
      <w:r w:rsidR="00D55044">
        <w:t>dricks</w:t>
      </w:r>
      <w:r>
        <w:t>vatten, spillvatten och dagvatten. Fastighetsägare inom ett beslutat verksamhetsområde för allmänt VA har rätt att ansluta sin fastighet till och använda den allmänna anläggningen. Fastighetsägaren är också skyldig att betala de avgifter som är fastställda av kommunfullmäktige. Verksamhetsområdenas utbredning kan variera beroende på om den allmänna anläggningen omfattar dricksvatten, spillvatten och/eller dagvatten.</w:t>
      </w:r>
    </w:p>
    <w:p w14:paraId="6CF28F05" w14:textId="2AF468CA" w:rsidR="008F1545" w:rsidRDefault="008F1545" w:rsidP="00572783">
      <w:pPr>
        <w:pStyle w:val="Rubrik3"/>
      </w:pPr>
      <w:bookmarkStart w:id="17" w:name="_Toc192772165"/>
      <w:r>
        <w:t>Dricksvattenförsörjning</w:t>
      </w:r>
      <w:bookmarkEnd w:id="17"/>
    </w:p>
    <w:p w14:paraId="1328F184" w14:textId="77777777" w:rsidR="00146811" w:rsidRDefault="00146811" w:rsidP="00146811">
      <w:r>
        <w:t>I kommunen finns 18 vattenverk med tillhörande vattentäkter, reservoarer och tryckstegringar. Strömsunds kommun har generellt god tillgång på dricksvatten men vid längre perioder av torka kan råvattentillgången minska vid somliga vattentäkter.</w:t>
      </w:r>
    </w:p>
    <w:p w14:paraId="48887FB5" w14:textId="530EFACC" w:rsidR="00146811" w:rsidRDefault="1723B1CD" w:rsidP="00146811">
      <w:r>
        <w:t>P</w:t>
      </w:r>
      <w:r w:rsidR="1E7CAD1B">
        <w:t xml:space="preserve">roduktion av dricksvatten från de allmänna vattenverken ser olika ut från verk till verk. </w:t>
      </w:r>
      <w:r w:rsidR="44577033">
        <w:t xml:space="preserve">Några </w:t>
      </w:r>
      <w:r w:rsidR="1E7CAD1B">
        <w:t xml:space="preserve">vattenverk producerar </w:t>
      </w:r>
      <w:r w:rsidR="44577033">
        <w:t xml:space="preserve">den mängd dricksvatten som de är dimensionerade för medan andra har möjlighet att </w:t>
      </w:r>
      <w:r w:rsidR="1E7CAD1B">
        <w:t>producera</w:t>
      </w:r>
      <w:r w:rsidR="44577033">
        <w:t xml:space="preserve"> mer vatten än det finns behov av att leverera idag. Även om v</w:t>
      </w:r>
      <w:r w:rsidR="1E7CAD1B">
        <w:t>atten</w:t>
      </w:r>
      <w:r w:rsidR="44577033">
        <w:t xml:space="preserve">tillgången </w:t>
      </w:r>
      <w:r w:rsidR="1E7CAD1B">
        <w:t xml:space="preserve">inom Strömsunds kommun ses som tillräcklig på grund av stora sjöar och en förhållandevis god grundvattentillgång, </w:t>
      </w:r>
      <w:r w:rsidR="44577033">
        <w:t xml:space="preserve">behöver </w:t>
      </w:r>
      <w:r w:rsidR="1E7CAD1B">
        <w:t>kommunen dock arbeta långsiktig</w:t>
      </w:r>
      <w:r w:rsidR="44577033">
        <w:t>t med</w:t>
      </w:r>
      <w:r w:rsidR="1E7CAD1B">
        <w:t xml:space="preserve"> vattenanvändning hos kommuninvånarna samt skydd för de vattentäkter som finns inklusive tillrinningsområden. Potentiella råvattenkällor behöver också skyddas. </w:t>
      </w:r>
    </w:p>
    <w:p w14:paraId="4BD27A8E" w14:textId="10F4861C" w:rsidR="008E2B58" w:rsidRDefault="008E2B58" w:rsidP="008E2B58">
      <w:pPr>
        <w:pStyle w:val="Rubrik4"/>
      </w:pPr>
      <w:r>
        <w:lastRenderedPageBreak/>
        <w:t xml:space="preserve">Åtgärder dricksvatten </w:t>
      </w:r>
    </w:p>
    <w:p w14:paraId="1C5A45AC" w14:textId="7DB3B3A5" w:rsidR="00BF2B61" w:rsidRPr="00BF2B61" w:rsidRDefault="00BF2B61" w:rsidP="00BF2B61">
      <w:r>
        <w:t xml:space="preserve">Nedan redovisas övergripande åtgärder och utvecklingsinsatser för Strömsund kommuns allmänna dricksvattenförsörjning. Ansvarig för åtgärderna är </w:t>
      </w:r>
      <w:r w:rsidR="00D23283">
        <w:t>t</w:t>
      </w:r>
      <w:r>
        <w:t>eknik- och serviceförvaltningen. Flera av de åtgärder som redovisas utgör ett långsiktigt löpande arbete som pågår under många år, inte bara innevarande planperiod.</w:t>
      </w:r>
    </w:p>
    <w:tbl>
      <w:tblPr>
        <w:tblStyle w:val="Tabellrutnt1"/>
        <w:tblW w:w="7259" w:type="dxa"/>
        <w:tblLayout w:type="fixed"/>
        <w:tblLook w:val="04A0" w:firstRow="1" w:lastRow="0" w:firstColumn="1" w:lastColumn="0" w:noHBand="0" w:noVBand="1"/>
      </w:tblPr>
      <w:tblGrid>
        <w:gridCol w:w="6232"/>
        <w:gridCol w:w="1027"/>
      </w:tblGrid>
      <w:tr w:rsidR="008E2B58" w:rsidRPr="00146811" w14:paraId="05A9AE51" w14:textId="77777777" w:rsidTr="7EE4F746">
        <w:trPr>
          <w:trHeight w:val="256"/>
        </w:trPr>
        <w:tc>
          <w:tcPr>
            <w:tcW w:w="6232" w:type="dxa"/>
            <w:shd w:val="clear" w:color="auto" w:fill="9CC2E5"/>
          </w:tcPr>
          <w:p w14:paraId="5F3B981D" w14:textId="7BD8494A" w:rsidR="008E2B58" w:rsidRPr="008E2B58" w:rsidRDefault="008E2B58" w:rsidP="009F3165">
            <w:pPr>
              <w:rPr>
                <w:rFonts w:ascii="Calibri" w:eastAsia="Calibri" w:hAnsi="Calibri" w:cs="Times New Roman"/>
                <w:b/>
                <w:bCs/>
              </w:rPr>
            </w:pPr>
            <w:r w:rsidRPr="008E2B58">
              <w:rPr>
                <w:rFonts w:ascii="Calibri" w:eastAsia="Calibri" w:hAnsi="Calibri" w:cs="Times New Roman"/>
                <w:b/>
                <w:bCs/>
              </w:rPr>
              <w:t>Åtgärder</w:t>
            </w:r>
          </w:p>
        </w:tc>
        <w:tc>
          <w:tcPr>
            <w:tcW w:w="1027" w:type="dxa"/>
            <w:shd w:val="clear" w:color="auto" w:fill="9CC2E5"/>
          </w:tcPr>
          <w:p w14:paraId="0C477BB0" w14:textId="77777777" w:rsidR="008E2B58" w:rsidRPr="008E2B58" w:rsidRDefault="008E2B58" w:rsidP="009F3165">
            <w:pPr>
              <w:rPr>
                <w:rFonts w:ascii="Calibri" w:eastAsia="Calibri" w:hAnsi="Calibri" w:cs="Times New Roman"/>
                <w:b/>
                <w:bCs/>
              </w:rPr>
            </w:pPr>
            <w:r w:rsidRPr="008E2B58">
              <w:rPr>
                <w:rFonts w:ascii="Calibri" w:eastAsia="Calibri" w:hAnsi="Calibri" w:cs="Times New Roman"/>
                <w:b/>
                <w:bCs/>
              </w:rPr>
              <w:t>Tidsplan</w:t>
            </w:r>
          </w:p>
        </w:tc>
      </w:tr>
      <w:tr w:rsidR="008E2B58" w:rsidRPr="00146811" w14:paraId="72F1EBF2" w14:textId="77777777" w:rsidTr="7EE4F746">
        <w:trPr>
          <w:trHeight w:val="1112"/>
        </w:trPr>
        <w:tc>
          <w:tcPr>
            <w:tcW w:w="6232" w:type="dxa"/>
            <w:tcBorders>
              <w:top w:val="nil"/>
              <w:left w:val="single" w:sz="4" w:space="0" w:color="9CC2E5"/>
              <w:bottom w:val="single" w:sz="4" w:space="0" w:color="9CC2E5"/>
              <w:right w:val="single" w:sz="4" w:space="0" w:color="9CC2E5"/>
            </w:tcBorders>
            <w:shd w:val="clear" w:color="auto" w:fill="DEEAF6"/>
          </w:tcPr>
          <w:p w14:paraId="271A3931" w14:textId="2F968872" w:rsidR="008E2B58" w:rsidRPr="00854E69" w:rsidRDefault="008E2B58" w:rsidP="00BF2B61">
            <w:pPr>
              <w:rPr>
                <w:rFonts w:ascii="Verdana" w:eastAsia="Verdana" w:hAnsi="Verdana" w:cs="Verdana"/>
                <w:color w:val="000000"/>
                <w:sz w:val="18"/>
              </w:rPr>
            </w:pPr>
            <w:r w:rsidRPr="00146811">
              <w:rPr>
                <w:rFonts w:ascii="Verdana" w:eastAsia="Verdana" w:hAnsi="Verdana" w:cs="Verdana"/>
                <w:b/>
                <w:color w:val="000000"/>
                <w:sz w:val="16"/>
              </w:rPr>
              <w:t xml:space="preserve">Upprätta </w:t>
            </w:r>
            <w:r w:rsidR="00BF2B61">
              <w:rPr>
                <w:rFonts w:ascii="Verdana" w:eastAsia="Verdana" w:hAnsi="Verdana" w:cs="Verdana"/>
                <w:b/>
                <w:color w:val="000000"/>
                <w:sz w:val="16"/>
              </w:rPr>
              <w:t>och bevara skydd av vattentäkter genom aktuella</w:t>
            </w:r>
            <w:r w:rsidR="00BF2B61" w:rsidRPr="00146811">
              <w:rPr>
                <w:rFonts w:ascii="Verdana" w:eastAsia="Verdana" w:hAnsi="Verdana" w:cs="Verdana"/>
                <w:b/>
                <w:color w:val="000000"/>
                <w:sz w:val="16"/>
              </w:rPr>
              <w:t xml:space="preserve"> </w:t>
            </w:r>
            <w:r w:rsidRPr="00146811">
              <w:rPr>
                <w:rFonts w:ascii="Verdana" w:eastAsia="Verdana" w:hAnsi="Verdana" w:cs="Verdana"/>
                <w:b/>
                <w:color w:val="000000"/>
                <w:sz w:val="16"/>
              </w:rPr>
              <w:t xml:space="preserve">vattenskyddsområden med </w:t>
            </w:r>
            <w:r w:rsidR="00BF2B61">
              <w:rPr>
                <w:rFonts w:ascii="Verdana" w:eastAsia="Verdana" w:hAnsi="Verdana" w:cs="Verdana"/>
                <w:b/>
                <w:color w:val="000000"/>
                <w:sz w:val="16"/>
              </w:rPr>
              <w:t xml:space="preserve">föreskrifter. </w:t>
            </w:r>
          </w:p>
          <w:p w14:paraId="0689DD78" w14:textId="3CFD5C80" w:rsidR="008E2B58" w:rsidRPr="00146811" w:rsidRDefault="009F3B25" w:rsidP="00854E69">
            <w:pPr>
              <w:rPr>
                <w:rFonts w:ascii="Verdana" w:eastAsia="Verdana" w:hAnsi="Verdana" w:cs="Verdana"/>
                <w:color w:val="000000"/>
                <w:sz w:val="18"/>
              </w:rPr>
            </w:pPr>
            <w:r w:rsidRPr="7EE4F746">
              <w:rPr>
                <w:rFonts w:ascii="Verdana" w:eastAsia="Verdana" w:hAnsi="Verdana" w:cs="Verdana"/>
                <w:color w:val="000000" w:themeColor="text1"/>
                <w:sz w:val="16"/>
                <w:szCs w:val="16"/>
              </w:rPr>
              <w:t>För a</w:t>
            </w:r>
            <w:r w:rsidR="008E2B58" w:rsidRPr="7EE4F746">
              <w:rPr>
                <w:rFonts w:ascii="Verdana" w:eastAsia="Verdana" w:hAnsi="Verdana" w:cs="Verdana"/>
                <w:color w:val="000000" w:themeColor="text1"/>
                <w:sz w:val="16"/>
                <w:szCs w:val="16"/>
              </w:rPr>
              <w:t xml:space="preserve">tt säkra ett </w:t>
            </w:r>
            <w:r w:rsidRPr="7EE4F746">
              <w:rPr>
                <w:rFonts w:ascii="Verdana" w:eastAsia="Verdana" w:hAnsi="Verdana" w:cs="Verdana"/>
                <w:color w:val="000000" w:themeColor="text1"/>
                <w:sz w:val="16"/>
                <w:szCs w:val="16"/>
              </w:rPr>
              <w:t xml:space="preserve">långsiktigt </w:t>
            </w:r>
            <w:r w:rsidR="008E2B58" w:rsidRPr="7EE4F746">
              <w:rPr>
                <w:rFonts w:ascii="Verdana" w:eastAsia="Verdana" w:hAnsi="Verdana" w:cs="Verdana"/>
                <w:color w:val="000000" w:themeColor="text1"/>
                <w:sz w:val="16"/>
                <w:szCs w:val="16"/>
              </w:rPr>
              <w:t xml:space="preserve">hållbart uttag </w:t>
            </w:r>
            <w:r w:rsidRPr="7EE4F746">
              <w:rPr>
                <w:rFonts w:ascii="Verdana" w:eastAsia="Verdana" w:hAnsi="Verdana" w:cs="Verdana"/>
                <w:color w:val="000000" w:themeColor="text1"/>
                <w:sz w:val="16"/>
                <w:szCs w:val="16"/>
              </w:rPr>
              <w:t xml:space="preserve">av </w:t>
            </w:r>
            <w:r w:rsidR="008E2B58" w:rsidRPr="7EE4F746">
              <w:rPr>
                <w:rFonts w:ascii="Verdana" w:eastAsia="Verdana" w:hAnsi="Verdana" w:cs="Verdana"/>
                <w:color w:val="000000" w:themeColor="text1"/>
                <w:sz w:val="16"/>
                <w:szCs w:val="16"/>
              </w:rPr>
              <w:t xml:space="preserve">och kvalitet </w:t>
            </w:r>
            <w:r w:rsidRPr="7EE4F746">
              <w:rPr>
                <w:rFonts w:ascii="Verdana" w:eastAsia="Verdana" w:hAnsi="Verdana" w:cs="Verdana"/>
                <w:color w:val="000000" w:themeColor="text1"/>
                <w:sz w:val="16"/>
                <w:szCs w:val="16"/>
              </w:rPr>
              <w:t>på</w:t>
            </w:r>
            <w:r w:rsidR="008E2B58" w:rsidRPr="7EE4F746">
              <w:rPr>
                <w:rFonts w:ascii="Verdana" w:eastAsia="Verdana" w:hAnsi="Verdana" w:cs="Verdana"/>
                <w:color w:val="000000" w:themeColor="text1"/>
                <w:sz w:val="16"/>
                <w:szCs w:val="16"/>
              </w:rPr>
              <w:t xml:space="preserve"> </w:t>
            </w:r>
            <w:r w:rsidR="00FD17E7">
              <w:rPr>
                <w:rFonts w:ascii="Verdana" w:eastAsia="Verdana" w:hAnsi="Verdana" w:cs="Verdana"/>
                <w:color w:val="000000" w:themeColor="text1"/>
                <w:sz w:val="16"/>
                <w:szCs w:val="16"/>
              </w:rPr>
              <w:t>dricks</w:t>
            </w:r>
            <w:r w:rsidR="008E2B58" w:rsidRPr="7EE4F746">
              <w:rPr>
                <w:rFonts w:ascii="Verdana" w:eastAsia="Verdana" w:hAnsi="Verdana" w:cs="Verdana"/>
                <w:color w:val="000000" w:themeColor="text1"/>
                <w:sz w:val="16"/>
                <w:szCs w:val="16"/>
              </w:rPr>
              <w:t xml:space="preserve">vatten i samtliga </w:t>
            </w:r>
            <w:r w:rsidRPr="7EE4F746">
              <w:rPr>
                <w:rFonts w:ascii="Verdana" w:eastAsia="Verdana" w:hAnsi="Verdana" w:cs="Verdana"/>
                <w:color w:val="000000" w:themeColor="text1"/>
                <w:sz w:val="16"/>
                <w:szCs w:val="16"/>
              </w:rPr>
              <w:t>vattentäkter</w:t>
            </w:r>
            <w:r w:rsidR="008E2B58" w:rsidRPr="7EE4F746">
              <w:rPr>
                <w:rFonts w:ascii="Verdana" w:eastAsia="Verdana" w:hAnsi="Verdana" w:cs="Verdana"/>
                <w:color w:val="000000" w:themeColor="text1"/>
                <w:sz w:val="16"/>
                <w:szCs w:val="16"/>
              </w:rPr>
              <w:t xml:space="preserve"> </w:t>
            </w:r>
            <w:r w:rsidRPr="7EE4F746">
              <w:rPr>
                <w:rFonts w:ascii="Verdana" w:eastAsia="Verdana" w:hAnsi="Verdana" w:cs="Verdana"/>
                <w:color w:val="000000" w:themeColor="text1"/>
                <w:sz w:val="16"/>
                <w:szCs w:val="16"/>
              </w:rPr>
              <w:t xml:space="preserve">som motsvarar </w:t>
            </w:r>
            <w:r w:rsidR="008E2B58" w:rsidRPr="7EE4F746">
              <w:rPr>
                <w:rFonts w:ascii="Verdana" w:eastAsia="Verdana" w:hAnsi="Verdana" w:cs="Verdana"/>
                <w:color w:val="000000" w:themeColor="text1"/>
                <w:sz w:val="16"/>
                <w:szCs w:val="16"/>
              </w:rPr>
              <w:t xml:space="preserve">behovet av dricksvatten inom kommunen.  </w:t>
            </w:r>
          </w:p>
        </w:tc>
        <w:tc>
          <w:tcPr>
            <w:tcW w:w="1027" w:type="dxa"/>
            <w:tcBorders>
              <w:top w:val="nil"/>
              <w:left w:val="single" w:sz="4" w:space="0" w:color="9CC2E5"/>
              <w:bottom w:val="single" w:sz="4" w:space="0" w:color="9CC2E5"/>
              <w:right w:val="single" w:sz="4" w:space="0" w:color="9CC2E5"/>
            </w:tcBorders>
            <w:shd w:val="clear" w:color="auto" w:fill="DEEAF6"/>
          </w:tcPr>
          <w:p w14:paraId="72020A46" w14:textId="77777777" w:rsidR="008E2B58" w:rsidRPr="00146811" w:rsidRDefault="008E2B58" w:rsidP="009F3165">
            <w:pPr>
              <w:rPr>
                <w:rFonts w:ascii="Verdana" w:eastAsia="Verdana" w:hAnsi="Verdana" w:cs="Verdana"/>
                <w:color w:val="000000"/>
                <w:sz w:val="18"/>
              </w:rPr>
            </w:pPr>
            <w:r w:rsidRPr="00146811">
              <w:rPr>
                <w:rFonts w:ascii="Verdana" w:eastAsia="Verdana" w:hAnsi="Verdana" w:cs="Verdana"/>
                <w:color w:val="000000"/>
                <w:sz w:val="16"/>
              </w:rPr>
              <w:t>Löpande</w:t>
            </w:r>
          </w:p>
          <w:p w14:paraId="53511CC9" w14:textId="77777777" w:rsidR="008E2B58" w:rsidRPr="00146811" w:rsidRDefault="008E2B58" w:rsidP="009F3165">
            <w:pPr>
              <w:rPr>
                <w:rFonts w:ascii="Verdana" w:eastAsia="Verdana" w:hAnsi="Verdana" w:cs="Verdana"/>
                <w:color w:val="000000"/>
                <w:sz w:val="18"/>
              </w:rPr>
            </w:pPr>
            <w:r w:rsidRPr="00146811">
              <w:rPr>
                <w:rFonts w:ascii="Verdana" w:eastAsia="Verdana" w:hAnsi="Verdana" w:cs="Verdana"/>
                <w:color w:val="000000"/>
                <w:sz w:val="16"/>
              </w:rPr>
              <w:t xml:space="preserve"> </w:t>
            </w:r>
          </w:p>
        </w:tc>
      </w:tr>
      <w:tr w:rsidR="008E2B58" w:rsidRPr="00146811" w14:paraId="323AC1AC" w14:textId="77777777" w:rsidTr="7EE4F746">
        <w:trPr>
          <w:trHeight w:val="972"/>
        </w:trPr>
        <w:tc>
          <w:tcPr>
            <w:tcW w:w="6232" w:type="dxa"/>
            <w:tcBorders>
              <w:top w:val="single" w:sz="4" w:space="0" w:color="9CC2E5"/>
              <w:left w:val="single" w:sz="4" w:space="0" w:color="9CC2E5"/>
              <w:bottom w:val="single" w:sz="4" w:space="0" w:color="9CC2E5"/>
              <w:right w:val="single" w:sz="4" w:space="0" w:color="9CC2E5"/>
            </w:tcBorders>
            <w:shd w:val="clear" w:color="auto" w:fill="auto"/>
          </w:tcPr>
          <w:p w14:paraId="3167A719" w14:textId="5895554E" w:rsidR="008E2B58" w:rsidRPr="00146811" w:rsidRDefault="009F3B25" w:rsidP="009F3165">
            <w:pPr>
              <w:ind w:right="39"/>
              <w:rPr>
                <w:rFonts w:ascii="Verdana" w:eastAsia="Verdana" w:hAnsi="Verdana" w:cs="Verdana"/>
                <w:color w:val="000000"/>
                <w:sz w:val="18"/>
              </w:rPr>
            </w:pPr>
            <w:r w:rsidRPr="009F3B25">
              <w:rPr>
                <w:rFonts w:ascii="Verdana" w:eastAsia="Verdana" w:hAnsi="Verdana" w:cs="Verdana"/>
                <w:b/>
                <w:color w:val="000000"/>
                <w:sz w:val="16"/>
              </w:rPr>
              <w:t>Minska d</w:t>
            </w:r>
            <w:r w:rsidR="008E2B58" w:rsidRPr="009F3B25">
              <w:rPr>
                <w:rFonts w:ascii="Verdana" w:eastAsia="Verdana" w:hAnsi="Verdana" w:cs="Verdana"/>
                <w:b/>
                <w:color w:val="000000"/>
                <w:sz w:val="16"/>
              </w:rPr>
              <w:t>ricksvattenförluster</w:t>
            </w:r>
            <w:r w:rsidR="00D23283">
              <w:rPr>
                <w:rFonts w:ascii="Verdana" w:eastAsia="Verdana" w:hAnsi="Verdana" w:cs="Verdana"/>
                <w:b/>
                <w:color w:val="000000"/>
                <w:sz w:val="16"/>
              </w:rPr>
              <w:t>.</w:t>
            </w:r>
          </w:p>
          <w:p w14:paraId="28DE468E" w14:textId="5ED2613B" w:rsidR="008E2B58" w:rsidRPr="00146811" w:rsidRDefault="008E2B58" w:rsidP="00854E69">
            <w:pPr>
              <w:spacing w:after="2" w:line="238" w:lineRule="auto"/>
              <w:ind w:right="35"/>
              <w:rPr>
                <w:rFonts w:ascii="Verdana" w:eastAsia="Verdana" w:hAnsi="Verdana" w:cs="Verdana"/>
                <w:color w:val="000000"/>
                <w:sz w:val="18"/>
              </w:rPr>
            </w:pPr>
            <w:r w:rsidRPr="00146811">
              <w:rPr>
                <w:rFonts w:ascii="Verdana" w:eastAsia="Verdana" w:hAnsi="Verdana" w:cs="Verdana"/>
                <w:color w:val="000000"/>
                <w:sz w:val="16"/>
              </w:rPr>
              <w:t>Utveckla utbyggnaden av fjärrmätare och programvaror för insikter runt vattenförbrukning och områdesmätning.</w:t>
            </w:r>
            <w:r w:rsidR="009F3B25">
              <w:rPr>
                <w:rFonts w:ascii="Verdana" w:eastAsia="Verdana" w:hAnsi="Verdana" w:cs="Verdana"/>
                <w:color w:val="000000"/>
                <w:sz w:val="16"/>
              </w:rPr>
              <w:t xml:space="preserve"> Informera och k</w:t>
            </w:r>
            <w:r w:rsidRPr="00146811">
              <w:rPr>
                <w:rFonts w:ascii="Verdana" w:eastAsia="Verdana" w:hAnsi="Verdana" w:cs="Verdana"/>
                <w:color w:val="000000"/>
                <w:sz w:val="16"/>
              </w:rPr>
              <w:t xml:space="preserve">ommunicera med kunder om </w:t>
            </w:r>
            <w:r w:rsidRPr="00146811">
              <w:rPr>
                <w:rFonts w:ascii="Verdana" w:eastAsia="Verdana" w:hAnsi="Verdana" w:cs="Verdana"/>
                <w:sz w:val="16"/>
              </w:rPr>
              <w:t>vattenanvändning</w:t>
            </w:r>
            <w:r w:rsidRPr="00146811">
              <w:rPr>
                <w:rFonts w:ascii="Verdana" w:eastAsia="Verdana" w:hAnsi="Verdana" w:cs="Verdana"/>
                <w:color w:val="000000"/>
                <w:sz w:val="16"/>
              </w:rPr>
              <w:t xml:space="preserve">, </w:t>
            </w:r>
            <w:r w:rsidR="009F3B25">
              <w:rPr>
                <w:rFonts w:ascii="Verdana" w:eastAsia="Verdana" w:hAnsi="Verdana" w:cs="Verdana"/>
                <w:color w:val="000000"/>
                <w:sz w:val="16"/>
              </w:rPr>
              <w:t>inrätta</w:t>
            </w:r>
            <w:r w:rsidRPr="00146811">
              <w:rPr>
                <w:rFonts w:ascii="Verdana" w:eastAsia="Verdana" w:hAnsi="Verdana" w:cs="Verdana"/>
                <w:color w:val="000000"/>
                <w:sz w:val="16"/>
              </w:rPr>
              <w:t xml:space="preserve"> varningssystem. </w:t>
            </w:r>
            <w:r w:rsidRPr="00146811">
              <w:rPr>
                <w:rFonts w:ascii="Verdana" w:eastAsia="Verdana" w:hAnsi="Verdana" w:cs="Verdana"/>
                <w:b/>
                <w:color w:val="000000"/>
                <w:sz w:val="16"/>
              </w:rPr>
              <w:t xml:space="preserve"> </w:t>
            </w:r>
          </w:p>
        </w:tc>
        <w:tc>
          <w:tcPr>
            <w:tcW w:w="1027" w:type="dxa"/>
            <w:tcBorders>
              <w:top w:val="single" w:sz="4" w:space="0" w:color="9CC2E5"/>
              <w:left w:val="single" w:sz="4" w:space="0" w:color="9CC2E5"/>
              <w:bottom w:val="single" w:sz="4" w:space="0" w:color="9CC2E5"/>
              <w:right w:val="single" w:sz="4" w:space="0" w:color="9CC2E5"/>
            </w:tcBorders>
            <w:shd w:val="clear" w:color="auto" w:fill="auto"/>
          </w:tcPr>
          <w:p w14:paraId="7245707A" w14:textId="76B9A233" w:rsidR="008E2B58" w:rsidRPr="00146811" w:rsidRDefault="008E2B58" w:rsidP="009F3165">
            <w:pPr>
              <w:rPr>
                <w:rFonts w:ascii="Verdana" w:eastAsia="Verdana" w:hAnsi="Verdana" w:cs="Verdana"/>
                <w:color w:val="000000"/>
                <w:sz w:val="18"/>
              </w:rPr>
            </w:pPr>
            <w:r w:rsidRPr="00146811">
              <w:rPr>
                <w:rFonts w:ascii="Verdana" w:eastAsia="Verdana" w:hAnsi="Verdana" w:cs="Verdana"/>
                <w:color w:val="000000"/>
                <w:sz w:val="16"/>
              </w:rPr>
              <w:t xml:space="preserve">Påbörjas inom </w:t>
            </w:r>
            <w:r w:rsidR="00756BA3">
              <w:rPr>
                <w:rFonts w:ascii="Verdana" w:eastAsia="Verdana" w:hAnsi="Verdana" w:cs="Verdana"/>
                <w:color w:val="000000"/>
                <w:sz w:val="16"/>
              </w:rPr>
              <w:t>fyra</w:t>
            </w:r>
            <w:r w:rsidRPr="00146811">
              <w:rPr>
                <w:rFonts w:ascii="Verdana" w:eastAsia="Verdana" w:hAnsi="Verdana" w:cs="Verdana"/>
                <w:color w:val="000000"/>
                <w:sz w:val="16"/>
              </w:rPr>
              <w:t xml:space="preserve"> år</w:t>
            </w:r>
            <w:r w:rsidR="00756BA3">
              <w:rPr>
                <w:rFonts w:ascii="Verdana" w:eastAsia="Verdana" w:hAnsi="Verdana" w:cs="Verdana"/>
                <w:color w:val="000000"/>
                <w:sz w:val="16"/>
              </w:rPr>
              <w:t>.</w:t>
            </w:r>
            <w:r w:rsidRPr="00146811">
              <w:rPr>
                <w:rFonts w:ascii="Verdana" w:eastAsia="Verdana" w:hAnsi="Verdana" w:cs="Verdana"/>
                <w:color w:val="000000"/>
                <w:sz w:val="16"/>
              </w:rPr>
              <w:t xml:space="preserve"> </w:t>
            </w:r>
          </w:p>
          <w:p w14:paraId="6CF8EFAE" w14:textId="77777777" w:rsidR="008E2B58" w:rsidRPr="00146811" w:rsidRDefault="008E2B58" w:rsidP="009F3165">
            <w:pPr>
              <w:rPr>
                <w:rFonts w:ascii="Verdana" w:eastAsia="Verdana" w:hAnsi="Verdana" w:cs="Verdana"/>
                <w:color w:val="000000"/>
                <w:sz w:val="18"/>
              </w:rPr>
            </w:pPr>
            <w:r w:rsidRPr="00146811">
              <w:rPr>
                <w:rFonts w:ascii="Verdana" w:eastAsia="Verdana" w:hAnsi="Verdana" w:cs="Verdana"/>
                <w:color w:val="000000"/>
                <w:sz w:val="16"/>
              </w:rPr>
              <w:t xml:space="preserve"> </w:t>
            </w:r>
          </w:p>
        </w:tc>
      </w:tr>
      <w:tr w:rsidR="00BF2B61" w:rsidRPr="00146811" w14:paraId="52219AAF" w14:textId="77777777" w:rsidTr="7EE4F746">
        <w:trPr>
          <w:trHeight w:val="1126"/>
        </w:trPr>
        <w:tc>
          <w:tcPr>
            <w:tcW w:w="6232" w:type="dxa"/>
            <w:tcBorders>
              <w:top w:val="single" w:sz="4" w:space="0" w:color="9CC2E5"/>
              <w:left w:val="single" w:sz="4" w:space="0" w:color="9CC2E5"/>
              <w:bottom w:val="single" w:sz="4" w:space="0" w:color="9CC2E5"/>
              <w:right w:val="single" w:sz="4" w:space="0" w:color="9CC2E5"/>
            </w:tcBorders>
            <w:shd w:val="clear" w:color="auto" w:fill="DEEAF6"/>
          </w:tcPr>
          <w:p w14:paraId="6B873EC8" w14:textId="73F664CE" w:rsidR="00BF2B61" w:rsidRPr="00146811" w:rsidRDefault="009F3B25" w:rsidP="009F3165">
            <w:pPr>
              <w:ind w:right="5"/>
              <w:rPr>
                <w:rFonts w:ascii="Verdana" w:eastAsia="Verdana" w:hAnsi="Verdana" w:cs="Verdana"/>
                <w:color w:val="000000"/>
                <w:sz w:val="18"/>
              </w:rPr>
            </w:pPr>
            <w:r>
              <w:rPr>
                <w:rFonts w:ascii="Verdana" w:eastAsia="Verdana" w:hAnsi="Verdana" w:cs="Verdana"/>
                <w:b/>
                <w:color w:val="000000"/>
                <w:sz w:val="16"/>
              </w:rPr>
              <w:t>Utreda behov av r</w:t>
            </w:r>
            <w:r w:rsidR="00BF2B61" w:rsidRPr="00146811">
              <w:rPr>
                <w:rFonts w:ascii="Verdana" w:eastAsia="Verdana" w:hAnsi="Verdana" w:cs="Verdana"/>
                <w:b/>
                <w:color w:val="000000"/>
                <w:sz w:val="16"/>
              </w:rPr>
              <w:t>eservvattentäkter</w:t>
            </w:r>
            <w:r w:rsidR="00D23283">
              <w:rPr>
                <w:rFonts w:ascii="Verdana" w:eastAsia="Verdana" w:hAnsi="Verdana" w:cs="Verdana"/>
                <w:b/>
                <w:color w:val="000000"/>
                <w:sz w:val="16"/>
              </w:rPr>
              <w:t>.</w:t>
            </w:r>
            <w:r w:rsidR="00BF2B61" w:rsidRPr="00146811">
              <w:rPr>
                <w:rFonts w:ascii="Verdana" w:eastAsia="Verdana" w:hAnsi="Verdana" w:cs="Verdana"/>
                <w:b/>
                <w:color w:val="000000"/>
                <w:sz w:val="16"/>
              </w:rPr>
              <w:t xml:space="preserve"> </w:t>
            </w:r>
          </w:p>
          <w:p w14:paraId="5D2F5E98" w14:textId="47E90041" w:rsidR="00BF2B61" w:rsidRPr="00146811" w:rsidRDefault="00D23283" w:rsidP="00854E69">
            <w:pPr>
              <w:rPr>
                <w:rFonts w:ascii="Verdana" w:eastAsia="Verdana" w:hAnsi="Verdana" w:cs="Verdana"/>
                <w:color w:val="000000"/>
                <w:sz w:val="18"/>
              </w:rPr>
            </w:pPr>
            <w:r>
              <w:rPr>
                <w:rFonts w:ascii="Verdana" w:eastAsia="Verdana" w:hAnsi="Verdana" w:cs="Verdana"/>
                <w:color w:val="000000"/>
                <w:sz w:val="16"/>
              </w:rPr>
              <w:t>Utreda v</w:t>
            </w:r>
            <w:r w:rsidR="009F3B25">
              <w:rPr>
                <w:rFonts w:ascii="Verdana" w:eastAsia="Verdana" w:hAnsi="Verdana" w:cs="Verdana"/>
                <w:color w:val="000000"/>
                <w:sz w:val="16"/>
              </w:rPr>
              <w:t xml:space="preserve">ilka </w:t>
            </w:r>
            <w:r w:rsidR="00FD17E7">
              <w:rPr>
                <w:rFonts w:ascii="Verdana" w:eastAsia="Verdana" w:hAnsi="Verdana" w:cs="Verdana"/>
                <w:color w:val="000000"/>
                <w:sz w:val="16"/>
              </w:rPr>
              <w:t>behov av reservvatten som</w:t>
            </w:r>
            <w:r w:rsidR="00BF2B61" w:rsidRPr="00146811">
              <w:rPr>
                <w:rFonts w:ascii="Verdana" w:eastAsia="Verdana" w:hAnsi="Verdana" w:cs="Verdana"/>
                <w:color w:val="000000"/>
                <w:sz w:val="16"/>
              </w:rPr>
              <w:t xml:space="preserve"> finns för att säkra vattenförsörjningen och erhålla redundans av </w:t>
            </w:r>
            <w:r w:rsidR="00FD17E7">
              <w:rPr>
                <w:rFonts w:ascii="Verdana" w:eastAsia="Verdana" w:hAnsi="Verdana" w:cs="Verdana"/>
                <w:color w:val="000000"/>
                <w:sz w:val="16"/>
              </w:rPr>
              <w:t>vattenproduktion</w:t>
            </w:r>
            <w:r w:rsidR="00BF2B61" w:rsidRPr="00146811">
              <w:rPr>
                <w:rFonts w:ascii="Verdana" w:eastAsia="Verdana" w:hAnsi="Verdana" w:cs="Verdana"/>
                <w:color w:val="000000"/>
                <w:sz w:val="16"/>
              </w:rPr>
              <w:t xml:space="preserve"> vid störningar i befintliga produktionsenheter. Initiera processer med områdesskydd</w:t>
            </w:r>
            <w:r w:rsidR="009F3B25">
              <w:rPr>
                <w:rFonts w:ascii="Verdana" w:eastAsia="Verdana" w:hAnsi="Verdana" w:cs="Verdana"/>
                <w:color w:val="000000"/>
                <w:sz w:val="16"/>
              </w:rPr>
              <w:t xml:space="preserve"> vid identifierade behov</w:t>
            </w:r>
            <w:r w:rsidR="00BF2B61" w:rsidRPr="00146811">
              <w:rPr>
                <w:rFonts w:ascii="Verdana" w:eastAsia="Verdana" w:hAnsi="Verdana" w:cs="Verdana"/>
                <w:color w:val="000000"/>
                <w:sz w:val="16"/>
              </w:rPr>
              <w:t xml:space="preserve">. </w:t>
            </w:r>
          </w:p>
        </w:tc>
        <w:tc>
          <w:tcPr>
            <w:tcW w:w="1027" w:type="dxa"/>
            <w:tcBorders>
              <w:top w:val="single" w:sz="4" w:space="0" w:color="9CC2E5"/>
              <w:left w:val="single" w:sz="4" w:space="0" w:color="9CC2E5"/>
              <w:bottom w:val="single" w:sz="4" w:space="0" w:color="9CC2E5"/>
              <w:right w:val="single" w:sz="4" w:space="0" w:color="9CC2E5"/>
            </w:tcBorders>
            <w:shd w:val="clear" w:color="auto" w:fill="DEEAF6"/>
          </w:tcPr>
          <w:p w14:paraId="3734DAA6" w14:textId="77777777" w:rsidR="00906005" w:rsidRPr="00146811" w:rsidRDefault="00906005" w:rsidP="00906005">
            <w:pPr>
              <w:rPr>
                <w:rFonts w:ascii="Verdana" w:eastAsia="Verdana" w:hAnsi="Verdana" w:cs="Verdana"/>
                <w:color w:val="000000"/>
                <w:sz w:val="18"/>
              </w:rPr>
            </w:pPr>
            <w:r w:rsidRPr="00146811">
              <w:rPr>
                <w:rFonts w:ascii="Verdana" w:eastAsia="Verdana" w:hAnsi="Verdana" w:cs="Verdana"/>
                <w:color w:val="000000"/>
                <w:sz w:val="16"/>
              </w:rPr>
              <w:t xml:space="preserve">Påbörjas inom </w:t>
            </w:r>
            <w:r>
              <w:rPr>
                <w:rFonts w:ascii="Verdana" w:eastAsia="Verdana" w:hAnsi="Verdana" w:cs="Verdana"/>
                <w:color w:val="000000"/>
                <w:sz w:val="16"/>
              </w:rPr>
              <w:t>fyra</w:t>
            </w:r>
            <w:r w:rsidRPr="00146811">
              <w:rPr>
                <w:rFonts w:ascii="Verdana" w:eastAsia="Verdana" w:hAnsi="Verdana" w:cs="Verdana"/>
                <w:color w:val="000000"/>
                <w:sz w:val="16"/>
              </w:rPr>
              <w:t xml:space="preserve"> år</w:t>
            </w:r>
            <w:r>
              <w:rPr>
                <w:rFonts w:ascii="Verdana" w:eastAsia="Verdana" w:hAnsi="Verdana" w:cs="Verdana"/>
                <w:color w:val="000000"/>
                <w:sz w:val="16"/>
              </w:rPr>
              <w:t>.</w:t>
            </w:r>
            <w:r w:rsidRPr="00146811">
              <w:rPr>
                <w:rFonts w:ascii="Verdana" w:eastAsia="Verdana" w:hAnsi="Verdana" w:cs="Verdana"/>
                <w:color w:val="000000"/>
                <w:sz w:val="16"/>
              </w:rPr>
              <w:t xml:space="preserve"> </w:t>
            </w:r>
          </w:p>
          <w:p w14:paraId="7D4CC974" w14:textId="2BECD1AE" w:rsidR="00BF2B61" w:rsidRPr="00146811" w:rsidRDefault="00BF2B61" w:rsidP="009F3165">
            <w:pPr>
              <w:rPr>
                <w:rFonts w:ascii="Verdana" w:eastAsia="Verdana" w:hAnsi="Verdana" w:cs="Verdana"/>
                <w:color w:val="000000"/>
                <w:sz w:val="18"/>
              </w:rPr>
            </w:pPr>
          </w:p>
          <w:p w14:paraId="05D957FD" w14:textId="77777777" w:rsidR="00BF2B61" w:rsidRPr="00146811" w:rsidRDefault="00BF2B61" w:rsidP="009F3165">
            <w:pPr>
              <w:rPr>
                <w:rFonts w:ascii="Verdana" w:eastAsia="Verdana" w:hAnsi="Verdana" w:cs="Verdana"/>
                <w:color w:val="000000"/>
                <w:sz w:val="18"/>
              </w:rPr>
            </w:pPr>
            <w:r w:rsidRPr="00146811">
              <w:rPr>
                <w:rFonts w:ascii="Verdana" w:eastAsia="Verdana" w:hAnsi="Verdana" w:cs="Verdana"/>
                <w:color w:val="000000"/>
                <w:sz w:val="16"/>
              </w:rPr>
              <w:t xml:space="preserve"> </w:t>
            </w:r>
          </w:p>
        </w:tc>
      </w:tr>
      <w:tr w:rsidR="00BF2B61" w:rsidRPr="00146811" w14:paraId="760A8EA1" w14:textId="77777777" w:rsidTr="7EE4F746">
        <w:trPr>
          <w:trHeight w:val="941"/>
        </w:trPr>
        <w:tc>
          <w:tcPr>
            <w:tcW w:w="6232" w:type="dxa"/>
            <w:tcBorders>
              <w:top w:val="single" w:sz="4" w:space="0" w:color="9CC2E5"/>
              <w:left w:val="single" w:sz="4" w:space="0" w:color="9CC2E5"/>
              <w:bottom w:val="single" w:sz="4" w:space="0" w:color="9CC2E5"/>
              <w:right w:val="single" w:sz="4" w:space="0" w:color="9CC2E5"/>
            </w:tcBorders>
            <w:shd w:val="clear" w:color="auto" w:fill="auto"/>
          </w:tcPr>
          <w:p w14:paraId="21097A46" w14:textId="570F1175" w:rsidR="001A1E7F" w:rsidRDefault="001A1E7F" w:rsidP="7EE4F746">
            <w:pPr>
              <w:rPr>
                <w:rFonts w:ascii="Verdana" w:eastAsia="Verdana" w:hAnsi="Verdana" w:cs="Verdana"/>
                <w:color w:val="000000"/>
                <w:sz w:val="16"/>
                <w:szCs w:val="16"/>
              </w:rPr>
            </w:pPr>
            <w:r w:rsidRPr="7EE4F746">
              <w:rPr>
                <w:rFonts w:ascii="Verdana" w:eastAsia="Verdana" w:hAnsi="Verdana" w:cs="Verdana"/>
                <w:b/>
                <w:bCs/>
                <w:color w:val="000000" w:themeColor="text1"/>
                <w:sz w:val="16"/>
                <w:szCs w:val="16"/>
              </w:rPr>
              <w:t xml:space="preserve">Beredskapsåtgärder för en robust </w:t>
            </w:r>
            <w:r w:rsidR="00D23283" w:rsidRPr="7EE4F746">
              <w:rPr>
                <w:rFonts w:ascii="Verdana" w:eastAsia="Verdana" w:hAnsi="Verdana" w:cs="Verdana"/>
                <w:b/>
                <w:bCs/>
                <w:color w:val="000000" w:themeColor="text1"/>
                <w:sz w:val="16"/>
                <w:szCs w:val="16"/>
              </w:rPr>
              <w:t>dricksvatten</w:t>
            </w:r>
            <w:r w:rsidRPr="7EE4F746">
              <w:rPr>
                <w:rFonts w:ascii="Verdana" w:eastAsia="Verdana" w:hAnsi="Verdana" w:cs="Verdana"/>
                <w:b/>
                <w:bCs/>
                <w:color w:val="000000" w:themeColor="text1"/>
                <w:sz w:val="16"/>
                <w:szCs w:val="16"/>
              </w:rPr>
              <w:t>försörjning</w:t>
            </w:r>
            <w:r w:rsidR="00D23283" w:rsidRPr="7EE4F746">
              <w:rPr>
                <w:rFonts w:ascii="Verdana" w:eastAsia="Verdana" w:hAnsi="Verdana" w:cs="Verdana"/>
                <w:b/>
                <w:bCs/>
                <w:color w:val="000000" w:themeColor="text1"/>
                <w:sz w:val="16"/>
                <w:szCs w:val="16"/>
              </w:rPr>
              <w:t>.</w:t>
            </w:r>
            <w:r w:rsidRPr="7EE4F746">
              <w:rPr>
                <w:rFonts w:ascii="Verdana" w:eastAsia="Verdana" w:hAnsi="Verdana" w:cs="Verdana"/>
                <w:color w:val="000000" w:themeColor="text1"/>
                <w:sz w:val="16"/>
                <w:szCs w:val="16"/>
              </w:rPr>
              <w:t xml:space="preserve"> </w:t>
            </w:r>
          </w:p>
          <w:p w14:paraId="5AA16564" w14:textId="50BBA610" w:rsidR="00BF2B61" w:rsidRPr="00146811" w:rsidRDefault="001A1E7F" w:rsidP="00854E69">
            <w:pPr>
              <w:rPr>
                <w:rFonts w:ascii="Verdana" w:eastAsia="Verdana" w:hAnsi="Verdana" w:cs="Verdana"/>
                <w:color w:val="000000"/>
                <w:sz w:val="18"/>
                <w:szCs w:val="18"/>
              </w:rPr>
            </w:pPr>
            <w:r w:rsidRPr="001A1E7F">
              <w:rPr>
                <w:rFonts w:ascii="Verdana" w:eastAsia="Verdana" w:hAnsi="Verdana" w:cs="Verdana"/>
                <w:bCs/>
                <w:color w:val="000000"/>
                <w:sz w:val="16"/>
              </w:rPr>
              <w:t xml:space="preserve">För att upprätthålla en säker dricksvattenförsörjning över tid genomförs ett löpande arbete med exempelvis riskanalyser, kontinuitetshantering, skalskydd och informationssäkerhet. </w:t>
            </w:r>
            <w:r w:rsidR="00BF2B61" w:rsidRPr="7EE4F746">
              <w:rPr>
                <w:rFonts w:ascii="Verdana" w:eastAsia="Verdana" w:hAnsi="Verdana" w:cs="Verdana"/>
                <w:color w:val="000000" w:themeColor="text1"/>
                <w:sz w:val="16"/>
                <w:szCs w:val="16"/>
              </w:rPr>
              <w:t xml:space="preserve"> </w:t>
            </w:r>
          </w:p>
        </w:tc>
        <w:tc>
          <w:tcPr>
            <w:tcW w:w="1027" w:type="dxa"/>
            <w:tcBorders>
              <w:top w:val="single" w:sz="4" w:space="0" w:color="9CC2E5"/>
              <w:left w:val="single" w:sz="4" w:space="0" w:color="9CC2E5"/>
              <w:bottom w:val="single" w:sz="4" w:space="0" w:color="9CC2E5"/>
              <w:right w:val="single" w:sz="4" w:space="0" w:color="9CC2E5"/>
            </w:tcBorders>
            <w:shd w:val="clear" w:color="auto" w:fill="auto"/>
          </w:tcPr>
          <w:p w14:paraId="7CBB89B6" w14:textId="747981C6" w:rsidR="00BF2B61" w:rsidRPr="00146811" w:rsidRDefault="001A1E7F" w:rsidP="009F3165">
            <w:pPr>
              <w:rPr>
                <w:rFonts w:ascii="Verdana" w:eastAsia="Verdana" w:hAnsi="Verdana" w:cs="Verdana"/>
                <w:color w:val="000000"/>
                <w:sz w:val="18"/>
              </w:rPr>
            </w:pPr>
            <w:r>
              <w:rPr>
                <w:rFonts w:ascii="Verdana" w:eastAsia="Verdana" w:hAnsi="Verdana" w:cs="Verdana"/>
                <w:color w:val="000000"/>
                <w:sz w:val="16"/>
              </w:rPr>
              <w:t>Löpande</w:t>
            </w:r>
          </w:p>
          <w:p w14:paraId="419F09E5" w14:textId="77777777" w:rsidR="00BF2B61" w:rsidRPr="00146811" w:rsidRDefault="00BF2B61" w:rsidP="009F3165">
            <w:pPr>
              <w:rPr>
                <w:rFonts w:ascii="Verdana" w:eastAsia="Verdana" w:hAnsi="Verdana" w:cs="Verdana"/>
                <w:color w:val="000000"/>
                <w:sz w:val="18"/>
              </w:rPr>
            </w:pPr>
            <w:r w:rsidRPr="00146811">
              <w:rPr>
                <w:rFonts w:ascii="Verdana" w:eastAsia="Verdana" w:hAnsi="Verdana" w:cs="Verdana"/>
                <w:color w:val="000000"/>
                <w:sz w:val="16"/>
              </w:rPr>
              <w:t xml:space="preserve"> </w:t>
            </w:r>
          </w:p>
        </w:tc>
      </w:tr>
      <w:tr w:rsidR="00BF2B61" w:rsidRPr="00146811" w14:paraId="43347F3B" w14:textId="77777777" w:rsidTr="00854E69">
        <w:trPr>
          <w:trHeight w:val="921"/>
        </w:trPr>
        <w:tc>
          <w:tcPr>
            <w:tcW w:w="6232" w:type="dxa"/>
            <w:tcBorders>
              <w:top w:val="single" w:sz="4" w:space="0" w:color="9CC2E5"/>
              <w:left w:val="single" w:sz="4" w:space="0" w:color="9CC2E5"/>
              <w:bottom w:val="single" w:sz="4" w:space="0" w:color="9CC2E5"/>
              <w:right w:val="single" w:sz="4" w:space="0" w:color="9CC2E5"/>
            </w:tcBorders>
            <w:shd w:val="clear" w:color="auto" w:fill="DEEAF6"/>
          </w:tcPr>
          <w:p w14:paraId="0D6C22B2" w14:textId="09A0C394" w:rsidR="00BF2B61" w:rsidRPr="00146811" w:rsidRDefault="001A1E7F" w:rsidP="009F3165">
            <w:pPr>
              <w:rPr>
                <w:rFonts w:ascii="Verdana" w:eastAsia="Verdana" w:hAnsi="Verdana" w:cs="Verdana"/>
                <w:color w:val="000000"/>
                <w:sz w:val="18"/>
              </w:rPr>
            </w:pPr>
            <w:r>
              <w:rPr>
                <w:rFonts w:ascii="Verdana" w:eastAsia="Verdana" w:hAnsi="Verdana" w:cs="Verdana"/>
                <w:b/>
                <w:color w:val="000000"/>
                <w:sz w:val="16"/>
              </w:rPr>
              <w:t>Långsiktig planering</w:t>
            </w:r>
            <w:r w:rsidR="00BF2B61" w:rsidRPr="00146811">
              <w:rPr>
                <w:rFonts w:ascii="Verdana" w:eastAsia="Verdana" w:hAnsi="Verdana" w:cs="Verdana"/>
                <w:b/>
                <w:color w:val="000000"/>
                <w:sz w:val="16"/>
              </w:rPr>
              <w:t xml:space="preserve"> för brandvatten</w:t>
            </w:r>
            <w:r>
              <w:rPr>
                <w:rFonts w:ascii="Verdana" w:eastAsia="Verdana" w:hAnsi="Verdana" w:cs="Verdana"/>
                <w:b/>
                <w:color w:val="000000"/>
                <w:sz w:val="16"/>
              </w:rPr>
              <w:t>, inklusive ansvarsfördelning</w:t>
            </w:r>
            <w:r w:rsidR="00D23283">
              <w:rPr>
                <w:rFonts w:ascii="Verdana" w:eastAsia="Verdana" w:hAnsi="Verdana" w:cs="Verdana"/>
                <w:b/>
                <w:color w:val="000000"/>
                <w:sz w:val="16"/>
              </w:rPr>
              <w:t>.</w:t>
            </w:r>
            <w:r w:rsidR="00BF2B61" w:rsidRPr="00146811">
              <w:rPr>
                <w:rFonts w:ascii="Verdana" w:eastAsia="Verdana" w:hAnsi="Verdana" w:cs="Verdana"/>
                <w:b/>
                <w:color w:val="000000"/>
                <w:sz w:val="16"/>
              </w:rPr>
              <w:t xml:space="preserve"> </w:t>
            </w:r>
          </w:p>
          <w:p w14:paraId="649D8064" w14:textId="4BD1A709" w:rsidR="00BF2B61" w:rsidRPr="00146811" w:rsidRDefault="001A1E7F" w:rsidP="009F3165">
            <w:pPr>
              <w:rPr>
                <w:rFonts w:ascii="Verdana" w:eastAsia="Verdana" w:hAnsi="Verdana" w:cs="Verdana"/>
                <w:color w:val="000000"/>
                <w:sz w:val="18"/>
              </w:rPr>
            </w:pPr>
            <w:r>
              <w:rPr>
                <w:rFonts w:ascii="Verdana" w:eastAsia="Verdana" w:hAnsi="Verdana" w:cs="Verdana"/>
                <w:color w:val="000000"/>
                <w:sz w:val="16"/>
              </w:rPr>
              <w:t>För att s</w:t>
            </w:r>
            <w:r w:rsidR="00BF2B61" w:rsidRPr="00146811">
              <w:rPr>
                <w:rFonts w:ascii="Verdana" w:eastAsia="Verdana" w:hAnsi="Verdana" w:cs="Verdana"/>
                <w:color w:val="000000"/>
                <w:sz w:val="16"/>
              </w:rPr>
              <w:t>äkra dricksvattenförsörjningen vid händelse av stor brand i kommunen och tydliggöra prioritering mellan brand-, släck</w:t>
            </w:r>
            <w:r w:rsidR="00D23283">
              <w:rPr>
                <w:rFonts w:ascii="Verdana" w:eastAsia="Verdana" w:hAnsi="Verdana" w:cs="Verdana"/>
                <w:color w:val="000000"/>
                <w:sz w:val="16"/>
              </w:rPr>
              <w:t xml:space="preserve">- </w:t>
            </w:r>
            <w:r w:rsidR="00BF2B61" w:rsidRPr="00146811">
              <w:rPr>
                <w:rFonts w:ascii="Verdana" w:eastAsia="Verdana" w:hAnsi="Verdana" w:cs="Verdana"/>
                <w:color w:val="000000"/>
                <w:sz w:val="16"/>
              </w:rPr>
              <w:t xml:space="preserve">och </w:t>
            </w:r>
            <w:r>
              <w:rPr>
                <w:rFonts w:ascii="Verdana" w:eastAsia="Verdana" w:hAnsi="Verdana" w:cs="Verdana"/>
                <w:color w:val="000000"/>
                <w:sz w:val="16"/>
              </w:rPr>
              <w:t>dr</w:t>
            </w:r>
            <w:r w:rsidR="00BF2B61" w:rsidRPr="00146811">
              <w:rPr>
                <w:rFonts w:ascii="Verdana" w:eastAsia="Verdana" w:hAnsi="Verdana" w:cs="Verdana"/>
                <w:color w:val="000000"/>
                <w:sz w:val="16"/>
              </w:rPr>
              <w:t>icksvatten.</w:t>
            </w:r>
          </w:p>
        </w:tc>
        <w:tc>
          <w:tcPr>
            <w:tcW w:w="1027" w:type="dxa"/>
            <w:tcBorders>
              <w:top w:val="single" w:sz="4" w:space="0" w:color="9CC2E5"/>
              <w:left w:val="single" w:sz="4" w:space="0" w:color="9CC2E5"/>
              <w:bottom w:val="single" w:sz="4" w:space="0" w:color="9CC2E5"/>
              <w:right w:val="single" w:sz="4" w:space="0" w:color="9CC2E5"/>
            </w:tcBorders>
            <w:shd w:val="clear" w:color="auto" w:fill="DEEAF6"/>
          </w:tcPr>
          <w:p w14:paraId="307406ED" w14:textId="77777777" w:rsidR="00906005" w:rsidRPr="00146811" w:rsidRDefault="00906005" w:rsidP="00906005">
            <w:pPr>
              <w:rPr>
                <w:rFonts w:ascii="Verdana" w:eastAsia="Verdana" w:hAnsi="Verdana" w:cs="Verdana"/>
                <w:color w:val="000000"/>
                <w:sz w:val="18"/>
              </w:rPr>
            </w:pPr>
            <w:r w:rsidRPr="00146811">
              <w:rPr>
                <w:rFonts w:ascii="Verdana" w:eastAsia="Verdana" w:hAnsi="Verdana" w:cs="Verdana"/>
                <w:color w:val="000000"/>
                <w:sz w:val="16"/>
              </w:rPr>
              <w:t xml:space="preserve">Påbörjas inom </w:t>
            </w:r>
            <w:r>
              <w:rPr>
                <w:rFonts w:ascii="Verdana" w:eastAsia="Verdana" w:hAnsi="Verdana" w:cs="Verdana"/>
                <w:color w:val="000000"/>
                <w:sz w:val="16"/>
              </w:rPr>
              <w:t>fyra</w:t>
            </w:r>
            <w:r w:rsidRPr="00146811">
              <w:rPr>
                <w:rFonts w:ascii="Verdana" w:eastAsia="Verdana" w:hAnsi="Verdana" w:cs="Verdana"/>
                <w:color w:val="000000"/>
                <w:sz w:val="16"/>
              </w:rPr>
              <w:t xml:space="preserve"> år</w:t>
            </w:r>
            <w:r>
              <w:rPr>
                <w:rFonts w:ascii="Verdana" w:eastAsia="Verdana" w:hAnsi="Verdana" w:cs="Verdana"/>
                <w:color w:val="000000"/>
                <w:sz w:val="16"/>
              </w:rPr>
              <w:t>.</w:t>
            </w:r>
            <w:r w:rsidRPr="00146811">
              <w:rPr>
                <w:rFonts w:ascii="Verdana" w:eastAsia="Verdana" w:hAnsi="Verdana" w:cs="Verdana"/>
                <w:color w:val="000000"/>
                <w:sz w:val="16"/>
              </w:rPr>
              <w:t xml:space="preserve"> </w:t>
            </w:r>
          </w:p>
          <w:p w14:paraId="61816EBA" w14:textId="22FBC9A8" w:rsidR="00BF2B61" w:rsidRPr="00146811" w:rsidRDefault="00BF2B61" w:rsidP="009F3165">
            <w:pPr>
              <w:rPr>
                <w:rFonts w:ascii="Verdana" w:eastAsia="Verdana" w:hAnsi="Verdana" w:cs="Verdana"/>
                <w:color w:val="000000"/>
                <w:sz w:val="18"/>
              </w:rPr>
            </w:pPr>
          </w:p>
        </w:tc>
      </w:tr>
    </w:tbl>
    <w:p w14:paraId="67F715C7" w14:textId="77777777" w:rsidR="002A5B9E" w:rsidRDefault="002A5B9E" w:rsidP="00146811"/>
    <w:p w14:paraId="31563E4A" w14:textId="5780727E" w:rsidR="008F1545" w:rsidRDefault="008F1545" w:rsidP="00572783">
      <w:pPr>
        <w:pStyle w:val="Rubrik3"/>
      </w:pPr>
      <w:bookmarkStart w:id="18" w:name="_Toc192772166"/>
      <w:r>
        <w:t>Spillvattenhantering</w:t>
      </w:r>
      <w:bookmarkEnd w:id="18"/>
    </w:p>
    <w:p w14:paraId="13188D33" w14:textId="36C05E42" w:rsidR="00146811" w:rsidRDefault="00146811" w:rsidP="00146811">
      <w:r w:rsidRPr="00146811">
        <w:t>I kommunen finns ett tjugotal avlopps</w:t>
      </w:r>
      <w:r w:rsidR="00145E24">
        <w:t>anläggningar,</w:t>
      </w:r>
      <w:r w:rsidRPr="00146811">
        <w:t xml:space="preserve"> Strömsunds kommun arbetar med att säkra upp sin framtida avloppshantering </w:t>
      </w:r>
      <w:r w:rsidR="00145E24">
        <w:t xml:space="preserve">vilket också innefattar att möta de nya krav som </w:t>
      </w:r>
      <w:r w:rsidR="00854E69">
        <w:t>EU:s</w:t>
      </w:r>
      <w:r w:rsidR="00E534F8">
        <w:t xml:space="preserve"> reviderade </w:t>
      </w:r>
      <w:r w:rsidR="00145E24">
        <w:t xml:space="preserve">avloppsdirektiv innebär. </w:t>
      </w:r>
      <w:r w:rsidRPr="00146811">
        <w:t>Kommunen har en nedåtgående trend vad gäller befolkning och planerar för den utvecklingen</w:t>
      </w:r>
      <w:r w:rsidR="00E534F8">
        <w:t xml:space="preserve">. Samtidigt finns </w:t>
      </w:r>
      <w:r w:rsidRPr="00146811">
        <w:t>även exploatering inom vissa områden</w:t>
      </w:r>
      <w:r w:rsidR="00E534F8">
        <w:t xml:space="preserve"> </w:t>
      </w:r>
      <w:r w:rsidRPr="00146811">
        <w:t>med i planeringen. Några av kommunens avloppsreningsverk är i dag högt belastade och mäktar inte med fler tillkopplade abonnenter medan andra klarar en högre belastning</w:t>
      </w:r>
      <w:r w:rsidR="00E534F8">
        <w:t xml:space="preserve"> än idag</w:t>
      </w:r>
      <w:r w:rsidRPr="00146811">
        <w:t xml:space="preserve">. </w:t>
      </w:r>
      <w:r w:rsidR="00E534F8">
        <w:t>D</w:t>
      </w:r>
      <w:r w:rsidRPr="00146811">
        <w:t>e flesta reningsverk</w:t>
      </w:r>
      <w:r w:rsidR="00E534F8">
        <w:t>en</w:t>
      </w:r>
      <w:r w:rsidRPr="00146811">
        <w:t xml:space="preserve"> </w:t>
      </w:r>
      <w:r w:rsidR="00E534F8">
        <w:t xml:space="preserve">är dock </w:t>
      </w:r>
      <w:r w:rsidRPr="00146811">
        <w:t>hårt belastade vid skyfall</w:t>
      </w:r>
      <w:r w:rsidR="00E534F8">
        <w:t xml:space="preserve"> och </w:t>
      </w:r>
      <w:r w:rsidRPr="00146811">
        <w:t>snösmältning</w:t>
      </w:r>
      <w:r w:rsidR="00E534F8">
        <w:t xml:space="preserve">. </w:t>
      </w:r>
      <w:r w:rsidRPr="00146811">
        <w:t xml:space="preserve"> </w:t>
      </w:r>
    </w:p>
    <w:p w14:paraId="22FA635C" w14:textId="151EEDB8" w:rsidR="001A1E7F" w:rsidRDefault="001A1E7F" w:rsidP="001A1E7F">
      <w:pPr>
        <w:pStyle w:val="Rubrik4"/>
      </w:pPr>
      <w:r>
        <w:lastRenderedPageBreak/>
        <w:t xml:space="preserve">Åtgärder spillvatten </w:t>
      </w:r>
    </w:p>
    <w:p w14:paraId="5EED7EE4" w14:textId="71FFBE72" w:rsidR="001A1E7F" w:rsidRPr="00BF2B61" w:rsidRDefault="77D8E482" w:rsidP="001A1E7F">
      <w:r>
        <w:t xml:space="preserve">Nedan redovisas övergripande åtgärder och utvecklingsinsatser för Strömsund kommuns allmänna spillvattenförsörjning. Ansvarig för åtgärderna är </w:t>
      </w:r>
      <w:r w:rsidR="0B8319D0">
        <w:t>t</w:t>
      </w:r>
      <w:r>
        <w:t>eknik- och serviceförvaltningen</w:t>
      </w:r>
      <w:r w:rsidR="538BDB28">
        <w:t>, i vissa fall tillsammans med miljö</w:t>
      </w:r>
      <w:r w:rsidR="335EE659">
        <w:t>-</w:t>
      </w:r>
      <w:r w:rsidR="538BDB28">
        <w:t xml:space="preserve"> och byggavdelningen</w:t>
      </w:r>
      <w:r>
        <w:t>. Flera av de åtgärder som redovisas utgör ett långsiktigt löpande arbete som pågår under många år, inte bara innevarande planperiod.</w:t>
      </w:r>
    </w:p>
    <w:tbl>
      <w:tblPr>
        <w:tblStyle w:val="Tabellrutnt1"/>
        <w:tblW w:w="7259" w:type="dxa"/>
        <w:tblLayout w:type="fixed"/>
        <w:tblLook w:val="04A0" w:firstRow="1" w:lastRow="0" w:firstColumn="1" w:lastColumn="0" w:noHBand="0" w:noVBand="1"/>
      </w:tblPr>
      <w:tblGrid>
        <w:gridCol w:w="6232"/>
        <w:gridCol w:w="1027"/>
      </w:tblGrid>
      <w:tr w:rsidR="001A1E7F" w:rsidRPr="00146811" w14:paraId="707044C0" w14:textId="77777777" w:rsidTr="009F3165">
        <w:trPr>
          <w:trHeight w:val="256"/>
        </w:trPr>
        <w:tc>
          <w:tcPr>
            <w:tcW w:w="6232" w:type="dxa"/>
            <w:shd w:val="clear" w:color="auto" w:fill="9CC2E5"/>
          </w:tcPr>
          <w:p w14:paraId="34778540" w14:textId="77777777" w:rsidR="001A1E7F" w:rsidRPr="008E2B58" w:rsidRDefault="001A1E7F" w:rsidP="009F3165">
            <w:pPr>
              <w:rPr>
                <w:rFonts w:ascii="Calibri" w:eastAsia="Calibri" w:hAnsi="Calibri" w:cs="Times New Roman"/>
                <w:b/>
                <w:bCs/>
              </w:rPr>
            </w:pPr>
            <w:r w:rsidRPr="008E2B58">
              <w:rPr>
                <w:rFonts w:ascii="Calibri" w:eastAsia="Calibri" w:hAnsi="Calibri" w:cs="Times New Roman"/>
                <w:b/>
                <w:bCs/>
              </w:rPr>
              <w:t>Åtgärder</w:t>
            </w:r>
          </w:p>
        </w:tc>
        <w:tc>
          <w:tcPr>
            <w:tcW w:w="1027" w:type="dxa"/>
            <w:shd w:val="clear" w:color="auto" w:fill="9CC2E5"/>
          </w:tcPr>
          <w:p w14:paraId="683FBE31" w14:textId="77777777" w:rsidR="001A1E7F" w:rsidRPr="008E2B58" w:rsidRDefault="001A1E7F" w:rsidP="009F3165">
            <w:pPr>
              <w:rPr>
                <w:rFonts w:ascii="Calibri" w:eastAsia="Calibri" w:hAnsi="Calibri" w:cs="Times New Roman"/>
                <w:b/>
                <w:bCs/>
              </w:rPr>
            </w:pPr>
            <w:r w:rsidRPr="008E2B58">
              <w:rPr>
                <w:rFonts w:ascii="Calibri" w:eastAsia="Calibri" w:hAnsi="Calibri" w:cs="Times New Roman"/>
                <w:b/>
                <w:bCs/>
              </w:rPr>
              <w:t>Tidsplan</w:t>
            </w:r>
          </w:p>
        </w:tc>
      </w:tr>
      <w:tr w:rsidR="001A1E7F" w:rsidRPr="00146811" w14:paraId="4963E77E" w14:textId="77777777" w:rsidTr="00854E69">
        <w:trPr>
          <w:trHeight w:val="909"/>
        </w:trPr>
        <w:tc>
          <w:tcPr>
            <w:tcW w:w="6232" w:type="dxa"/>
            <w:tcBorders>
              <w:top w:val="nil"/>
              <w:left w:val="single" w:sz="4" w:space="0" w:color="9CC2E5"/>
              <w:bottom w:val="single" w:sz="4" w:space="0" w:color="9CC2E5"/>
              <w:right w:val="single" w:sz="4" w:space="0" w:color="9CC2E5"/>
            </w:tcBorders>
            <w:shd w:val="clear" w:color="auto" w:fill="DEEAF6"/>
          </w:tcPr>
          <w:p w14:paraId="5F192BF2" w14:textId="187C8186" w:rsidR="001A1E7F" w:rsidRPr="00146811" w:rsidRDefault="001A1E7F" w:rsidP="001A1E7F">
            <w:pPr>
              <w:rPr>
                <w:rFonts w:ascii="Verdana" w:eastAsia="Verdana" w:hAnsi="Verdana" w:cs="Verdana"/>
                <w:b/>
                <w:color w:val="000000"/>
                <w:sz w:val="16"/>
              </w:rPr>
            </w:pPr>
            <w:r w:rsidRPr="00146811">
              <w:rPr>
                <w:rFonts w:ascii="Verdana" w:eastAsia="Verdana" w:hAnsi="Verdana" w:cs="Verdana"/>
                <w:b/>
                <w:color w:val="000000"/>
                <w:sz w:val="16"/>
              </w:rPr>
              <w:t>Uppströmsarbete</w:t>
            </w:r>
            <w:r>
              <w:rPr>
                <w:rFonts w:ascii="Verdana" w:eastAsia="Verdana" w:hAnsi="Verdana" w:cs="Verdana"/>
                <w:b/>
                <w:color w:val="000000"/>
                <w:sz w:val="16"/>
              </w:rPr>
              <w:t xml:space="preserve"> </w:t>
            </w:r>
          </w:p>
          <w:p w14:paraId="54C7F4AA" w14:textId="69003205" w:rsidR="001A1E7F" w:rsidRPr="00146811" w:rsidRDefault="001A1E7F" w:rsidP="00854E69">
            <w:pPr>
              <w:spacing w:line="238" w:lineRule="auto"/>
              <w:ind w:right="27"/>
              <w:rPr>
                <w:rFonts w:ascii="Verdana" w:eastAsia="Verdana" w:hAnsi="Verdana" w:cs="Verdana"/>
                <w:color w:val="000000"/>
                <w:sz w:val="18"/>
              </w:rPr>
            </w:pPr>
            <w:r w:rsidRPr="00146811">
              <w:rPr>
                <w:rFonts w:ascii="Verdana" w:eastAsia="Verdana" w:hAnsi="Verdana" w:cs="Verdana"/>
                <w:color w:val="000000"/>
                <w:sz w:val="16"/>
              </w:rPr>
              <w:t xml:space="preserve">Kommunen behöver arbeta med kunders beteende för att minska belastning av ej hushållsliknande spillvatten. Information </w:t>
            </w:r>
            <w:r>
              <w:rPr>
                <w:rFonts w:ascii="Verdana" w:eastAsia="Verdana" w:hAnsi="Verdana" w:cs="Verdana"/>
                <w:color w:val="000000"/>
                <w:sz w:val="16"/>
              </w:rPr>
              <w:t xml:space="preserve">till och </w:t>
            </w:r>
            <w:r w:rsidRPr="00146811">
              <w:rPr>
                <w:rFonts w:ascii="Verdana" w:eastAsia="Verdana" w:hAnsi="Verdana" w:cs="Verdana"/>
                <w:color w:val="000000"/>
                <w:sz w:val="16"/>
              </w:rPr>
              <w:t xml:space="preserve">kommunikation </w:t>
            </w:r>
            <w:r>
              <w:rPr>
                <w:rFonts w:ascii="Verdana" w:eastAsia="Verdana" w:hAnsi="Verdana" w:cs="Verdana"/>
                <w:color w:val="000000"/>
                <w:sz w:val="16"/>
              </w:rPr>
              <w:t xml:space="preserve">med </w:t>
            </w:r>
            <w:r w:rsidRPr="00146811">
              <w:rPr>
                <w:rFonts w:ascii="Verdana" w:eastAsia="Verdana" w:hAnsi="Verdana" w:cs="Verdana"/>
                <w:color w:val="000000"/>
                <w:sz w:val="16"/>
              </w:rPr>
              <w:t>boende</w:t>
            </w:r>
            <w:r w:rsidR="00297197">
              <w:rPr>
                <w:rFonts w:ascii="Verdana" w:eastAsia="Verdana" w:hAnsi="Verdana" w:cs="Verdana"/>
                <w:color w:val="000000"/>
                <w:sz w:val="16"/>
              </w:rPr>
              <w:t xml:space="preserve"> och verksamheter</w:t>
            </w:r>
            <w:r w:rsidRPr="00146811">
              <w:rPr>
                <w:rFonts w:ascii="Verdana" w:eastAsia="Verdana" w:hAnsi="Verdana" w:cs="Verdana"/>
                <w:color w:val="000000"/>
                <w:sz w:val="16"/>
              </w:rPr>
              <w:t>.</w:t>
            </w:r>
          </w:p>
        </w:tc>
        <w:tc>
          <w:tcPr>
            <w:tcW w:w="1027" w:type="dxa"/>
            <w:tcBorders>
              <w:top w:val="nil"/>
              <w:left w:val="single" w:sz="4" w:space="0" w:color="9CC2E5"/>
              <w:bottom w:val="single" w:sz="4" w:space="0" w:color="9CC2E5"/>
              <w:right w:val="single" w:sz="4" w:space="0" w:color="9CC2E5"/>
            </w:tcBorders>
            <w:shd w:val="clear" w:color="auto" w:fill="DEEAF6"/>
          </w:tcPr>
          <w:p w14:paraId="64270E7E" w14:textId="3771A177" w:rsidR="001A1E7F" w:rsidRPr="00854E69" w:rsidRDefault="001A1E7F" w:rsidP="009F3165">
            <w:pPr>
              <w:rPr>
                <w:rFonts w:ascii="Verdana" w:eastAsia="Verdana" w:hAnsi="Verdana" w:cs="Verdana"/>
                <w:color w:val="000000"/>
                <w:sz w:val="16"/>
                <w:szCs w:val="16"/>
              </w:rPr>
            </w:pPr>
            <w:r w:rsidRPr="00854E69">
              <w:rPr>
                <w:rFonts w:ascii="Verdana" w:eastAsia="Verdana" w:hAnsi="Verdana" w:cs="Verdana"/>
                <w:color w:val="000000"/>
                <w:sz w:val="16"/>
                <w:szCs w:val="16"/>
              </w:rPr>
              <w:t>Löpande</w:t>
            </w:r>
          </w:p>
        </w:tc>
      </w:tr>
      <w:tr w:rsidR="001A1E7F" w:rsidRPr="00146811" w14:paraId="571E3DD4" w14:textId="77777777" w:rsidTr="00854E69">
        <w:trPr>
          <w:trHeight w:val="992"/>
        </w:trPr>
        <w:tc>
          <w:tcPr>
            <w:tcW w:w="6232" w:type="dxa"/>
            <w:tcBorders>
              <w:top w:val="single" w:sz="4" w:space="0" w:color="9CC2E5"/>
              <w:left w:val="single" w:sz="4" w:space="0" w:color="9CC2E5"/>
              <w:bottom w:val="single" w:sz="4" w:space="0" w:color="9CC2E5"/>
              <w:right w:val="single" w:sz="4" w:space="0" w:color="9CC2E5"/>
            </w:tcBorders>
            <w:shd w:val="clear" w:color="auto" w:fill="auto"/>
          </w:tcPr>
          <w:p w14:paraId="7248A872" w14:textId="5430D1F9" w:rsidR="00915F1C" w:rsidRDefault="001A1E7F" w:rsidP="001A1E7F">
            <w:pPr>
              <w:rPr>
                <w:rFonts w:ascii="Verdana" w:eastAsia="Verdana" w:hAnsi="Verdana" w:cs="Verdana"/>
                <w:b/>
                <w:color w:val="000000"/>
                <w:sz w:val="16"/>
              </w:rPr>
            </w:pPr>
            <w:r w:rsidRPr="00146811">
              <w:rPr>
                <w:rFonts w:ascii="Verdana" w:eastAsia="Verdana" w:hAnsi="Verdana" w:cs="Verdana"/>
                <w:b/>
                <w:color w:val="000000"/>
                <w:sz w:val="16"/>
              </w:rPr>
              <w:t xml:space="preserve">Hantering av </w:t>
            </w:r>
            <w:r w:rsidR="00915F1C">
              <w:rPr>
                <w:rFonts w:ascii="Verdana" w:eastAsia="Verdana" w:hAnsi="Verdana" w:cs="Verdana"/>
                <w:b/>
                <w:color w:val="000000"/>
                <w:sz w:val="16"/>
              </w:rPr>
              <w:t xml:space="preserve">förändrade </w:t>
            </w:r>
            <w:r w:rsidRPr="00146811">
              <w:rPr>
                <w:rFonts w:ascii="Verdana" w:eastAsia="Verdana" w:hAnsi="Verdana" w:cs="Verdana"/>
                <w:b/>
                <w:color w:val="000000"/>
                <w:sz w:val="16"/>
              </w:rPr>
              <w:t>krav för avloppsrening</w:t>
            </w:r>
            <w:r>
              <w:rPr>
                <w:rFonts w:ascii="Verdana" w:eastAsia="Verdana" w:hAnsi="Verdana" w:cs="Verdana"/>
                <w:b/>
                <w:color w:val="000000"/>
                <w:sz w:val="16"/>
              </w:rPr>
              <w:t xml:space="preserve"> </w:t>
            </w:r>
          </w:p>
          <w:p w14:paraId="27597CA9" w14:textId="5F7986AF" w:rsidR="001A1E7F" w:rsidRPr="00146811" w:rsidRDefault="001A1E7F" w:rsidP="001A1E7F">
            <w:pPr>
              <w:rPr>
                <w:rFonts w:ascii="Verdana" w:eastAsia="Verdana" w:hAnsi="Verdana" w:cs="Verdana"/>
                <w:color w:val="000000"/>
                <w:sz w:val="16"/>
              </w:rPr>
            </w:pPr>
            <w:r w:rsidRPr="00146811">
              <w:rPr>
                <w:rFonts w:ascii="Verdana" w:eastAsia="Verdana" w:hAnsi="Verdana" w:cs="Verdana"/>
                <w:color w:val="000000"/>
                <w:sz w:val="16"/>
              </w:rPr>
              <w:t xml:space="preserve">Investering och utbyggnad för att klara av nya krav för VA huvudmannen, förutom direkta lagkrav </w:t>
            </w:r>
            <w:r w:rsidR="00915F1C">
              <w:rPr>
                <w:rFonts w:ascii="Verdana" w:eastAsia="Verdana" w:hAnsi="Verdana" w:cs="Verdana"/>
                <w:color w:val="000000"/>
                <w:sz w:val="16"/>
              </w:rPr>
              <w:t xml:space="preserve">i och med avloppsdirektivet </w:t>
            </w:r>
            <w:r w:rsidRPr="00146811">
              <w:rPr>
                <w:rFonts w:ascii="Verdana" w:eastAsia="Verdana" w:hAnsi="Verdana" w:cs="Verdana"/>
                <w:color w:val="000000"/>
                <w:sz w:val="16"/>
              </w:rPr>
              <w:t>även skärpt praxis i miljöprövningar och ökade krav utifrån kunskap om hållbara vattentjänster.</w:t>
            </w:r>
          </w:p>
          <w:p w14:paraId="245576E0" w14:textId="77777777" w:rsidR="001A1E7F" w:rsidRPr="00146811" w:rsidRDefault="001A1E7F" w:rsidP="009F3165">
            <w:pPr>
              <w:ind w:right="17"/>
              <w:rPr>
                <w:rFonts w:ascii="Verdana" w:eastAsia="Verdana" w:hAnsi="Verdana" w:cs="Verdana"/>
                <w:color w:val="000000"/>
                <w:sz w:val="18"/>
              </w:rPr>
            </w:pPr>
          </w:p>
        </w:tc>
        <w:tc>
          <w:tcPr>
            <w:tcW w:w="1027" w:type="dxa"/>
            <w:tcBorders>
              <w:top w:val="single" w:sz="4" w:space="0" w:color="9CC2E5"/>
              <w:left w:val="single" w:sz="4" w:space="0" w:color="9CC2E5"/>
              <w:bottom w:val="single" w:sz="4" w:space="0" w:color="9CC2E5"/>
              <w:right w:val="single" w:sz="4" w:space="0" w:color="9CC2E5"/>
            </w:tcBorders>
            <w:shd w:val="clear" w:color="auto" w:fill="auto"/>
          </w:tcPr>
          <w:p w14:paraId="17FB5231" w14:textId="77777777" w:rsidR="001A1E7F" w:rsidRPr="00146811" w:rsidRDefault="001A1E7F" w:rsidP="001A1E7F">
            <w:pPr>
              <w:ind w:right="27"/>
              <w:jc w:val="both"/>
              <w:rPr>
                <w:rFonts w:ascii="Verdana" w:eastAsia="Verdana" w:hAnsi="Verdana" w:cs="Verdana"/>
                <w:color w:val="000000"/>
                <w:sz w:val="16"/>
              </w:rPr>
            </w:pPr>
            <w:r w:rsidRPr="00146811">
              <w:rPr>
                <w:rFonts w:ascii="Verdana" w:eastAsia="Verdana" w:hAnsi="Verdana" w:cs="Verdana"/>
                <w:color w:val="000000"/>
                <w:sz w:val="16"/>
              </w:rPr>
              <w:t>Löpande</w:t>
            </w:r>
          </w:p>
          <w:p w14:paraId="070EA009" w14:textId="555C433C" w:rsidR="001A1E7F" w:rsidRPr="00146811" w:rsidRDefault="001A1E7F" w:rsidP="001A1E7F">
            <w:pPr>
              <w:rPr>
                <w:rFonts w:ascii="Verdana" w:eastAsia="Verdana" w:hAnsi="Verdana" w:cs="Verdana"/>
                <w:color w:val="000000"/>
                <w:sz w:val="18"/>
              </w:rPr>
            </w:pPr>
          </w:p>
        </w:tc>
      </w:tr>
      <w:tr w:rsidR="001A1E7F" w:rsidRPr="00146811" w14:paraId="43D6BA1D" w14:textId="77777777" w:rsidTr="00854E69">
        <w:trPr>
          <w:trHeight w:val="783"/>
        </w:trPr>
        <w:tc>
          <w:tcPr>
            <w:tcW w:w="6232" w:type="dxa"/>
            <w:tcBorders>
              <w:top w:val="single" w:sz="4" w:space="0" w:color="9CC2E5"/>
              <w:left w:val="single" w:sz="4" w:space="0" w:color="9CC2E5"/>
              <w:bottom w:val="single" w:sz="4" w:space="0" w:color="9CC2E5"/>
              <w:right w:val="single" w:sz="4" w:space="0" w:color="9CC2E5"/>
            </w:tcBorders>
            <w:shd w:val="clear" w:color="auto" w:fill="DEEAF6"/>
          </w:tcPr>
          <w:p w14:paraId="07A63D6A" w14:textId="77777777" w:rsidR="001A1E7F" w:rsidRPr="00C12B67" w:rsidRDefault="001A1E7F" w:rsidP="001A1E7F">
            <w:pPr>
              <w:ind w:right="25"/>
              <w:rPr>
                <w:rFonts w:ascii="Verdana" w:eastAsia="Verdana" w:hAnsi="Verdana" w:cs="Verdana"/>
                <w:b/>
                <w:bCs/>
                <w:color w:val="000000"/>
                <w:sz w:val="16"/>
              </w:rPr>
            </w:pPr>
            <w:r w:rsidRPr="00C12B67">
              <w:rPr>
                <w:rFonts w:ascii="Verdana" w:eastAsia="Verdana" w:hAnsi="Verdana" w:cs="Verdana"/>
                <w:b/>
                <w:bCs/>
                <w:color w:val="000000"/>
                <w:sz w:val="16"/>
              </w:rPr>
              <w:t>Slamhantering</w:t>
            </w:r>
          </w:p>
          <w:p w14:paraId="411148F9" w14:textId="243CD829" w:rsidR="001A1E7F" w:rsidRPr="00146811" w:rsidRDefault="00C12B67" w:rsidP="001A1E7F">
            <w:pPr>
              <w:ind w:right="25"/>
              <w:rPr>
                <w:rFonts w:ascii="Verdana" w:eastAsia="Verdana" w:hAnsi="Verdana" w:cs="Verdana"/>
                <w:color w:val="000000"/>
                <w:sz w:val="16"/>
              </w:rPr>
            </w:pPr>
            <w:r>
              <w:rPr>
                <w:rFonts w:ascii="Verdana" w:eastAsia="Verdana" w:hAnsi="Verdana" w:cs="Verdana"/>
                <w:color w:val="000000"/>
                <w:sz w:val="16"/>
              </w:rPr>
              <w:t>Ta fram e</w:t>
            </w:r>
            <w:r w:rsidR="001A1E7F" w:rsidRPr="00146811">
              <w:rPr>
                <w:rFonts w:ascii="Verdana" w:eastAsia="Verdana" w:hAnsi="Verdana" w:cs="Verdana"/>
                <w:color w:val="000000"/>
                <w:sz w:val="16"/>
              </w:rPr>
              <w:t xml:space="preserve">n plan för hanteringen av slam från avloppsreningsverk, och i framtiden för slammet från enskilda anläggningar. För att säkerställa att slammet hanteras på ett hållbart sätt. </w:t>
            </w:r>
          </w:p>
          <w:p w14:paraId="621DC18F" w14:textId="77777777" w:rsidR="001A1E7F" w:rsidRPr="00146811" w:rsidRDefault="001A1E7F" w:rsidP="009F3165">
            <w:pPr>
              <w:rPr>
                <w:rFonts w:ascii="Verdana" w:eastAsia="Verdana" w:hAnsi="Verdana" w:cs="Verdana"/>
                <w:color w:val="000000"/>
                <w:sz w:val="18"/>
              </w:rPr>
            </w:pPr>
          </w:p>
        </w:tc>
        <w:tc>
          <w:tcPr>
            <w:tcW w:w="1027" w:type="dxa"/>
            <w:tcBorders>
              <w:top w:val="single" w:sz="4" w:space="0" w:color="9CC2E5"/>
              <w:left w:val="single" w:sz="4" w:space="0" w:color="9CC2E5"/>
              <w:bottom w:val="single" w:sz="4" w:space="0" w:color="9CC2E5"/>
              <w:right w:val="single" w:sz="4" w:space="0" w:color="9CC2E5"/>
            </w:tcBorders>
            <w:shd w:val="clear" w:color="auto" w:fill="DEEAF6"/>
          </w:tcPr>
          <w:p w14:paraId="28CF4D30" w14:textId="77777777" w:rsidR="003E164F" w:rsidRPr="00146811" w:rsidRDefault="003E164F" w:rsidP="003E164F">
            <w:pPr>
              <w:rPr>
                <w:rFonts w:ascii="Verdana" w:eastAsia="Verdana" w:hAnsi="Verdana" w:cs="Verdana"/>
                <w:color w:val="000000"/>
                <w:sz w:val="18"/>
              </w:rPr>
            </w:pPr>
            <w:r w:rsidRPr="00146811">
              <w:rPr>
                <w:rFonts w:ascii="Verdana" w:eastAsia="Verdana" w:hAnsi="Verdana" w:cs="Verdana"/>
                <w:color w:val="000000"/>
                <w:sz w:val="16"/>
              </w:rPr>
              <w:t xml:space="preserve">Påbörjas inom </w:t>
            </w:r>
            <w:r>
              <w:rPr>
                <w:rFonts w:ascii="Verdana" w:eastAsia="Verdana" w:hAnsi="Verdana" w:cs="Verdana"/>
                <w:color w:val="000000"/>
                <w:sz w:val="16"/>
              </w:rPr>
              <w:t>fyra</w:t>
            </w:r>
            <w:r w:rsidRPr="00146811">
              <w:rPr>
                <w:rFonts w:ascii="Verdana" w:eastAsia="Verdana" w:hAnsi="Verdana" w:cs="Verdana"/>
                <w:color w:val="000000"/>
                <w:sz w:val="16"/>
              </w:rPr>
              <w:t xml:space="preserve"> år</w:t>
            </w:r>
            <w:r>
              <w:rPr>
                <w:rFonts w:ascii="Verdana" w:eastAsia="Verdana" w:hAnsi="Verdana" w:cs="Verdana"/>
                <w:color w:val="000000"/>
                <w:sz w:val="16"/>
              </w:rPr>
              <w:t>.</w:t>
            </w:r>
            <w:r w:rsidRPr="00146811">
              <w:rPr>
                <w:rFonts w:ascii="Verdana" w:eastAsia="Verdana" w:hAnsi="Verdana" w:cs="Verdana"/>
                <w:color w:val="000000"/>
                <w:sz w:val="16"/>
              </w:rPr>
              <w:t xml:space="preserve"> </w:t>
            </w:r>
          </w:p>
          <w:p w14:paraId="110D3C80" w14:textId="169D3A39" w:rsidR="001A1E7F" w:rsidRPr="00146811" w:rsidRDefault="001A1E7F" w:rsidP="009F3165">
            <w:pPr>
              <w:rPr>
                <w:rFonts w:ascii="Verdana" w:eastAsia="Verdana" w:hAnsi="Verdana" w:cs="Verdana"/>
                <w:color w:val="000000"/>
                <w:sz w:val="18"/>
              </w:rPr>
            </w:pPr>
          </w:p>
        </w:tc>
      </w:tr>
      <w:tr w:rsidR="00FD17E7" w:rsidRPr="00146811" w14:paraId="7FAB0FE1" w14:textId="77777777" w:rsidTr="00854E69">
        <w:trPr>
          <w:trHeight w:val="910"/>
        </w:trPr>
        <w:tc>
          <w:tcPr>
            <w:tcW w:w="6232" w:type="dxa"/>
            <w:tcBorders>
              <w:top w:val="single" w:sz="4" w:space="0" w:color="9CC2E5"/>
              <w:left w:val="single" w:sz="4" w:space="0" w:color="9CC2E5"/>
              <w:bottom w:val="single" w:sz="4" w:space="0" w:color="9CC2E5"/>
              <w:right w:val="single" w:sz="4" w:space="0" w:color="9CC2E5"/>
            </w:tcBorders>
            <w:shd w:val="clear" w:color="auto" w:fill="auto"/>
          </w:tcPr>
          <w:p w14:paraId="608D1A01" w14:textId="4DF55098" w:rsidR="00FD17E7" w:rsidRPr="00BA50E1" w:rsidRDefault="00FD17E7" w:rsidP="00FD17E7">
            <w:pPr>
              <w:rPr>
                <w:rFonts w:ascii="Verdana" w:eastAsia="Verdana" w:hAnsi="Verdana" w:cs="Verdana"/>
                <w:color w:val="000000"/>
                <w:sz w:val="16"/>
                <w:szCs w:val="16"/>
              </w:rPr>
            </w:pPr>
            <w:r w:rsidRPr="00BA50E1">
              <w:rPr>
                <w:rFonts w:ascii="Verdana" w:eastAsia="Verdana" w:hAnsi="Verdana" w:cs="Verdana"/>
                <w:b/>
                <w:bCs/>
                <w:color w:val="000000" w:themeColor="text1"/>
                <w:sz w:val="16"/>
                <w:szCs w:val="16"/>
              </w:rPr>
              <w:t xml:space="preserve">Beredskapsåtgärder för en robust </w:t>
            </w:r>
            <w:r w:rsidR="00BA50E1" w:rsidRPr="00BA50E1">
              <w:rPr>
                <w:rFonts w:ascii="Verdana" w:eastAsia="Verdana" w:hAnsi="Verdana" w:cs="Verdana"/>
                <w:b/>
                <w:bCs/>
                <w:color w:val="000000" w:themeColor="text1"/>
                <w:sz w:val="16"/>
                <w:szCs w:val="16"/>
              </w:rPr>
              <w:t>spillvattenhantering</w:t>
            </w:r>
            <w:r w:rsidRPr="00BA50E1">
              <w:rPr>
                <w:rFonts w:ascii="Verdana" w:eastAsia="Verdana" w:hAnsi="Verdana" w:cs="Verdana"/>
                <w:b/>
                <w:bCs/>
                <w:color w:val="000000" w:themeColor="text1"/>
                <w:sz w:val="16"/>
                <w:szCs w:val="16"/>
              </w:rPr>
              <w:t>.</w:t>
            </w:r>
            <w:r w:rsidRPr="00BA50E1">
              <w:rPr>
                <w:rFonts w:ascii="Verdana" w:eastAsia="Verdana" w:hAnsi="Verdana" w:cs="Verdana"/>
                <w:color w:val="000000" w:themeColor="text1"/>
                <w:sz w:val="16"/>
                <w:szCs w:val="16"/>
              </w:rPr>
              <w:t xml:space="preserve"> </w:t>
            </w:r>
          </w:p>
          <w:p w14:paraId="202B8E87" w14:textId="435E7404" w:rsidR="00FD17E7" w:rsidRPr="00BA50E1" w:rsidRDefault="00FD17E7" w:rsidP="00FD17E7">
            <w:pPr>
              <w:rPr>
                <w:rFonts w:ascii="Verdana" w:eastAsia="Verdana" w:hAnsi="Verdana" w:cs="Verdana"/>
                <w:bCs/>
                <w:color w:val="000000"/>
                <w:sz w:val="18"/>
              </w:rPr>
            </w:pPr>
            <w:r w:rsidRPr="00BA50E1">
              <w:rPr>
                <w:rFonts w:ascii="Verdana" w:eastAsia="Verdana" w:hAnsi="Verdana" w:cs="Verdana"/>
                <w:bCs/>
                <w:color w:val="000000"/>
                <w:sz w:val="16"/>
              </w:rPr>
              <w:t xml:space="preserve">För att upprätthålla en säker </w:t>
            </w:r>
            <w:r w:rsidR="00BA50E1" w:rsidRPr="00BA50E1">
              <w:rPr>
                <w:rFonts w:ascii="Verdana" w:eastAsia="Verdana" w:hAnsi="Verdana" w:cs="Verdana"/>
                <w:bCs/>
                <w:color w:val="000000" w:themeColor="text1"/>
                <w:sz w:val="16"/>
                <w:szCs w:val="16"/>
              </w:rPr>
              <w:t>spillvattenhantering</w:t>
            </w:r>
            <w:r w:rsidRPr="00BA50E1">
              <w:rPr>
                <w:rFonts w:ascii="Verdana" w:eastAsia="Verdana" w:hAnsi="Verdana" w:cs="Verdana"/>
                <w:bCs/>
                <w:color w:val="000000"/>
                <w:sz w:val="16"/>
              </w:rPr>
              <w:t xml:space="preserve"> över tid genomförs ett löpande arbete med exempelvis riskanalyser, kontinuitetshantering, skalskydd och informationssäkerhet. </w:t>
            </w:r>
          </w:p>
          <w:p w14:paraId="1FC18828" w14:textId="77777777" w:rsidR="00FD17E7" w:rsidRPr="00C12B67" w:rsidRDefault="00FD17E7" w:rsidP="001A1E7F">
            <w:pPr>
              <w:ind w:right="25"/>
              <w:rPr>
                <w:rFonts w:ascii="Verdana" w:eastAsia="Verdana" w:hAnsi="Verdana" w:cs="Verdana"/>
                <w:b/>
                <w:bCs/>
                <w:color w:val="000000"/>
                <w:sz w:val="16"/>
              </w:rPr>
            </w:pPr>
          </w:p>
        </w:tc>
        <w:tc>
          <w:tcPr>
            <w:tcW w:w="1027" w:type="dxa"/>
            <w:tcBorders>
              <w:top w:val="single" w:sz="4" w:space="0" w:color="9CC2E5"/>
              <w:left w:val="single" w:sz="4" w:space="0" w:color="9CC2E5"/>
              <w:bottom w:val="single" w:sz="4" w:space="0" w:color="9CC2E5"/>
              <w:right w:val="single" w:sz="4" w:space="0" w:color="9CC2E5"/>
            </w:tcBorders>
            <w:shd w:val="clear" w:color="auto" w:fill="auto"/>
          </w:tcPr>
          <w:p w14:paraId="5E911A4E" w14:textId="7E1BF8AD" w:rsidR="00FD17E7" w:rsidRPr="00146811" w:rsidRDefault="00BA50E1" w:rsidP="003E164F">
            <w:pPr>
              <w:rPr>
                <w:rFonts w:ascii="Verdana" w:eastAsia="Verdana" w:hAnsi="Verdana" w:cs="Verdana"/>
                <w:color w:val="000000"/>
                <w:sz w:val="16"/>
              </w:rPr>
            </w:pPr>
            <w:r>
              <w:rPr>
                <w:rFonts w:ascii="Verdana" w:eastAsia="Verdana" w:hAnsi="Verdana" w:cs="Verdana"/>
                <w:color w:val="000000"/>
                <w:sz w:val="16"/>
              </w:rPr>
              <w:t>Löpande</w:t>
            </w:r>
          </w:p>
        </w:tc>
      </w:tr>
    </w:tbl>
    <w:p w14:paraId="6FAF55B2" w14:textId="77777777" w:rsidR="001A1E7F" w:rsidRPr="00146811" w:rsidRDefault="001A1E7F" w:rsidP="00146811"/>
    <w:p w14:paraId="409093CB" w14:textId="77F243B6" w:rsidR="008F1545" w:rsidRDefault="008F1545" w:rsidP="00572783">
      <w:pPr>
        <w:pStyle w:val="Rubrik3"/>
      </w:pPr>
      <w:bookmarkStart w:id="19" w:name="_Toc192772167"/>
      <w:r>
        <w:t>Dagvattenhantering</w:t>
      </w:r>
      <w:bookmarkEnd w:id="19"/>
    </w:p>
    <w:p w14:paraId="2803001D" w14:textId="16160AB9" w:rsidR="0086207D" w:rsidRPr="005162F4" w:rsidRDefault="0086207D" w:rsidP="00580F83">
      <w:pPr>
        <w:rPr>
          <w:rFonts w:cstheme="minorHAnsi"/>
        </w:rPr>
      </w:pPr>
      <w:r w:rsidRPr="005162F4">
        <w:rPr>
          <w:rFonts w:cstheme="minorHAnsi"/>
        </w:rPr>
        <w:t xml:space="preserve">De allmänna dagvattenanläggningarna består bland annat av ledningsnät och diken, </w:t>
      </w:r>
      <w:r w:rsidR="00872A54" w:rsidRPr="005162F4">
        <w:rPr>
          <w:rFonts w:cstheme="minorHAnsi"/>
        </w:rPr>
        <w:t>i</w:t>
      </w:r>
      <w:r w:rsidRPr="005162F4">
        <w:rPr>
          <w:rFonts w:cstheme="minorHAnsi"/>
        </w:rPr>
        <w:t xml:space="preserve"> </w:t>
      </w:r>
      <w:r w:rsidR="00E534F8" w:rsidRPr="005162F4">
        <w:rPr>
          <w:rFonts w:cstheme="minorHAnsi"/>
        </w:rPr>
        <w:t>Strömsund</w:t>
      </w:r>
      <w:r w:rsidRPr="005162F4">
        <w:rPr>
          <w:rFonts w:cstheme="minorHAnsi"/>
        </w:rPr>
        <w:t xml:space="preserve">s kommun </w:t>
      </w:r>
      <w:r w:rsidR="00E534F8" w:rsidRPr="005162F4">
        <w:rPr>
          <w:rFonts w:cstheme="minorHAnsi"/>
        </w:rPr>
        <w:t>finns ca 60 km dagvattenledningar</w:t>
      </w:r>
      <w:r w:rsidRPr="005162F4">
        <w:rPr>
          <w:rFonts w:cstheme="minorHAnsi"/>
        </w:rPr>
        <w:t xml:space="preserve">. </w:t>
      </w:r>
      <w:r w:rsidRPr="005162F4">
        <w:rPr>
          <w:rFonts w:eastAsia="Times New Roman" w:cstheme="minorHAnsi"/>
          <w:lang w:eastAsia="sv-SE"/>
        </w:rPr>
        <w:t>För närvarande leds den del av kommunens hårdgjorda yta som är ansluten till dagvattensystem</w:t>
      </w:r>
      <w:r w:rsidR="00DB4CC9">
        <w:rPr>
          <w:rFonts w:eastAsia="Times New Roman" w:cstheme="minorHAnsi"/>
          <w:lang w:eastAsia="sv-SE"/>
        </w:rPr>
        <w:t>et</w:t>
      </w:r>
      <w:r w:rsidRPr="005162F4">
        <w:rPr>
          <w:rFonts w:eastAsia="Times New Roman" w:cstheme="minorHAnsi"/>
          <w:lang w:eastAsia="sv-SE"/>
        </w:rPr>
        <w:t xml:space="preserve"> direkt ut i recipienten utan någon form av rening.</w:t>
      </w:r>
    </w:p>
    <w:p w14:paraId="604C5A80" w14:textId="4E367F6B" w:rsidR="00580F83" w:rsidRDefault="00580F83" w:rsidP="00580F83">
      <w:r>
        <w:t>I dagsläget finns inga öppna dagvattensystem</w:t>
      </w:r>
      <w:r w:rsidR="003276AE">
        <w:t xml:space="preserve"> utöver diken</w:t>
      </w:r>
      <w:r>
        <w:t xml:space="preserve"> i någon av tätorterna. </w:t>
      </w:r>
      <w:r w:rsidR="00872A54">
        <w:t xml:space="preserve">Dagvatten avleds också i kombinerat ledningsnät vilket innebär </w:t>
      </w:r>
      <w:r w:rsidR="00872A54" w:rsidRPr="00872A54">
        <w:t xml:space="preserve">spillvatten och dagvatten i samma ledning, </w:t>
      </w:r>
      <w:r w:rsidR="00872A54">
        <w:t xml:space="preserve">då </w:t>
      </w:r>
      <w:r w:rsidR="00872A54" w:rsidRPr="00872A54">
        <w:t>transporteras</w:t>
      </w:r>
      <w:r w:rsidR="00872A54">
        <w:t xml:space="preserve"> även </w:t>
      </w:r>
      <w:r w:rsidR="00872A54" w:rsidRPr="00872A54">
        <w:t>dagvatten till avloppsreningsverket.</w:t>
      </w:r>
    </w:p>
    <w:p w14:paraId="04141F57" w14:textId="2FB4A7B2" w:rsidR="007C5604" w:rsidRDefault="007C5604" w:rsidP="007C5604">
      <w:r>
        <w:t xml:space="preserve">Dagvatten innehåller varierande mängder näringsämnen och föroreningar, till exempel olja, tungmetaller och organiska miljögifter, beroende på varifrån dagvattnet kommer. Den vanligaste föroreningskällan för dagvatten är trafiken, men även dagvatten från ett villaområde kan innebära en </w:t>
      </w:r>
      <w:r>
        <w:lastRenderedPageBreak/>
        <w:t>belastning på en recipient. Dagvattenanläggningarna har genom åren dimensionerats efter rådande rekommendationer. För att klara av idag ställda krav på rening av dagvatten och ett förändrat klimat kan områden behöva kompletteras med ny fördröjning och rening för att inte riskera att områden översvämmas eller att miljökvalitetsnormen för vatten inte kan innehas eller uppnås inom lagstadgad tid.</w:t>
      </w:r>
      <w:r w:rsidR="00580F83" w:rsidRPr="00580F83">
        <w:t xml:space="preserve"> </w:t>
      </w:r>
    </w:p>
    <w:p w14:paraId="08EE2D54" w14:textId="11B49818" w:rsidR="00C12B67" w:rsidRDefault="00C12B67" w:rsidP="00C12B67">
      <w:pPr>
        <w:pStyle w:val="Rubrik4"/>
      </w:pPr>
      <w:r>
        <w:t xml:space="preserve">Åtgärder dagvatten </w:t>
      </w:r>
    </w:p>
    <w:p w14:paraId="499AD16D" w14:textId="36204358" w:rsidR="00F161B4" w:rsidRPr="00F161B4" w:rsidRDefault="00F161B4" w:rsidP="00F161B4">
      <w:r>
        <w:t>Nedan redovisas övergripande åtgärder och utvecklingsinsatser för Strömsund kommuns dagvattenhantering. Ansvarig för åtgärderna är teknik- och serviceförvaltningen tillsammans med miljö- och byggavdelningen. Flera av de åtgärder som redovisas utgör ett långsiktigt löpande arbete som pågår under många år, inte bara innevarande planperiod.</w:t>
      </w:r>
    </w:p>
    <w:tbl>
      <w:tblPr>
        <w:tblStyle w:val="Tabellrutnt1"/>
        <w:tblW w:w="7259" w:type="dxa"/>
        <w:tblLayout w:type="fixed"/>
        <w:tblLook w:val="04A0" w:firstRow="1" w:lastRow="0" w:firstColumn="1" w:lastColumn="0" w:noHBand="0" w:noVBand="1"/>
      </w:tblPr>
      <w:tblGrid>
        <w:gridCol w:w="6232"/>
        <w:gridCol w:w="1027"/>
      </w:tblGrid>
      <w:tr w:rsidR="00915F1C" w:rsidRPr="00146811" w14:paraId="5DF6D098" w14:textId="77777777" w:rsidTr="1DC72BE9">
        <w:trPr>
          <w:trHeight w:val="256"/>
        </w:trPr>
        <w:tc>
          <w:tcPr>
            <w:tcW w:w="6232" w:type="dxa"/>
            <w:shd w:val="clear" w:color="auto" w:fill="9CC2E5"/>
          </w:tcPr>
          <w:p w14:paraId="55EA50DA" w14:textId="77777777" w:rsidR="00915F1C" w:rsidRPr="008E2B58" w:rsidRDefault="00915F1C" w:rsidP="009F3165">
            <w:pPr>
              <w:rPr>
                <w:rFonts w:ascii="Calibri" w:eastAsia="Calibri" w:hAnsi="Calibri" w:cs="Times New Roman"/>
                <w:b/>
                <w:bCs/>
              </w:rPr>
            </w:pPr>
            <w:r w:rsidRPr="008E2B58">
              <w:rPr>
                <w:rFonts w:ascii="Calibri" w:eastAsia="Calibri" w:hAnsi="Calibri" w:cs="Times New Roman"/>
                <w:b/>
                <w:bCs/>
              </w:rPr>
              <w:t>Åtgärder</w:t>
            </w:r>
          </w:p>
        </w:tc>
        <w:tc>
          <w:tcPr>
            <w:tcW w:w="1027" w:type="dxa"/>
            <w:shd w:val="clear" w:color="auto" w:fill="9CC2E5"/>
          </w:tcPr>
          <w:p w14:paraId="192C9257" w14:textId="77777777" w:rsidR="00915F1C" w:rsidRPr="008E2B58" w:rsidRDefault="00915F1C" w:rsidP="009F3165">
            <w:pPr>
              <w:rPr>
                <w:rFonts w:ascii="Calibri" w:eastAsia="Calibri" w:hAnsi="Calibri" w:cs="Times New Roman"/>
                <w:b/>
                <w:bCs/>
              </w:rPr>
            </w:pPr>
            <w:r w:rsidRPr="008E2B58">
              <w:rPr>
                <w:rFonts w:ascii="Calibri" w:eastAsia="Calibri" w:hAnsi="Calibri" w:cs="Times New Roman"/>
                <w:b/>
                <w:bCs/>
              </w:rPr>
              <w:t>Tidsplan</w:t>
            </w:r>
          </w:p>
        </w:tc>
      </w:tr>
      <w:tr w:rsidR="00915F1C" w:rsidRPr="00146811" w14:paraId="2509C070" w14:textId="77777777" w:rsidTr="1DC72BE9">
        <w:trPr>
          <w:trHeight w:val="1112"/>
        </w:trPr>
        <w:tc>
          <w:tcPr>
            <w:tcW w:w="6232" w:type="dxa"/>
            <w:tcBorders>
              <w:top w:val="nil"/>
              <w:left w:val="single" w:sz="4" w:space="0" w:color="9CC2E5"/>
              <w:bottom w:val="single" w:sz="4" w:space="0" w:color="9CC2E5"/>
              <w:right w:val="single" w:sz="4" w:space="0" w:color="9CC2E5"/>
            </w:tcBorders>
            <w:shd w:val="clear" w:color="auto" w:fill="DEEAF6"/>
          </w:tcPr>
          <w:p w14:paraId="4A8F7B4D" w14:textId="45EE96C4" w:rsidR="0047156D" w:rsidRPr="00AE647B" w:rsidRDefault="00522549" w:rsidP="00522549">
            <w:pPr>
              <w:spacing w:line="259" w:lineRule="auto"/>
              <w:rPr>
                <w:rFonts w:ascii="Verdana" w:eastAsia="Calibri" w:hAnsi="Verdana" w:cs="Times New Roman"/>
                <w:b/>
                <w:bCs/>
                <w:sz w:val="16"/>
                <w:szCs w:val="16"/>
              </w:rPr>
            </w:pPr>
            <w:r w:rsidRPr="00AE647B">
              <w:rPr>
                <w:rFonts w:ascii="Verdana" w:eastAsia="Calibri" w:hAnsi="Verdana" w:cs="Times New Roman"/>
                <w:b/>
                <w:bCs/>
                <w:sz w:val="16"/>
                <w:szCs w:val="16"/>
              </w:rPr>
              <w:t>Ta fram styrdokument för arbetet med dagvatten och skyfall</w:t>
            </w:r>
            <w:r w:rsidR="0047156D" w:rsidRPr="00AE647B">
              <w:rPr>
                <w:rFonts w:ascii="Verdana" w:eastAsia="Calibri" w:hAnsi="Verdana" w:cs="Times New Roman"/>
                <w:b/>
                <w:bCs/>
                <w:sz w:val="16"/>
                <w:szCs w:val="16"/>
              </w:rPr>
              <w:t>.</w:t>
            </w:r>
          </w:p>
          <w:p w14:paraId="2CB250C3" w14:textId="239F3225" w:rsidR="00915F1C" w:rsidRPr="00AE647B" w:rsidRDefault="14EA0902" w:rsidP="1DC72BE9">
            <w:pPr>
              <w:spacing w:line="259" w:lineRule="auto"/>
              <w:rPr>
                <w:rFonts w:ascii="Verdana" w:hAnsi="Verdana"/>
                <w:sz w:val="16"/>
                <w:szCs w:val="16"/>
                <w:highlight w:val="yellow"/>
              </w:rPr>
            </w:pPr>
            <w:r w:rsidRPr="1DC72BE9">
              <w:rPr>
                <w:rFonts w:ascii="Verdana" w:hAnsi="Verdana"/>
                <w:sz w:val="16"/>
                <w:szCs w:val="16"/>
              </w:rPr>
              <w:t>För att tydliggöra roller</w:t>
            </w:r>
            <w:r w:rsidR="038E0ACB" w:rsidRPr="1DC72BE9">
              <w:rPr>
                <w:rFonts w:ascii="Verdana" w:hAnsi="Verdana"/>
                <w:sz w:val="16"/>
                <w:szCs w:val="16"/>
              </w:rPr>
              <w:t xml:space="preserve">, </w:t>
            </w:r>
            <w:r w:rsidRPr="1DC72BE9">
              <w:rPr>
                <w:rFonts w:ascii="Verdana" w:hAnsi="Verdana"/>
                <w:sz w:val="16"/>
                <w:szCs w:val="16"/>
              </w:rPr>
              <w:t>ansvar</w:t>
            </w:r>
            <w:r w:rsidR="038E0ACB" w:rsidRPr="1DC72BE9">
              <w:rPr>
                <w:rFonts w:ascii="Verdana" w:hAnsi="Verdana"/>
                <w:sz w:val="16"/>
                <w:szCs w:val="16"/>
              </w:rPr>
              <w:t xml:space="preserve"> och utveckla samarbetet inom kommunen. Kommunen behöver </w:t>
            </w:r>
            <w:r w:rsidR="7427A08E" w:rsidRPr="1DC72BE9">
              <w:rPr>
                <w:rFonts w:ascii="Verdana" w:hAnsi="Verdana"/>
                <w:sz w:val="16"/>
                <w:szCs w:val="16"/>
              </w:rPr>
              <w:t xml:space="preserve">även </w:t>
            </w:r>
            <w:r w:rsidRPr="1DC72BE9">
              <w:rPr>
                <w:rFonts w:ascii="Verdana" w:hAnsi="Verdana"/>
                <w:sz w:val="16"/>
                <w:szCs w:val="16"/>
              </w:rPr>
              <w:t>skapa en enklare och effektivare hantering av ärenden</w:t>
            </w:r>
            <w:r w:rsidR="038E0ACB" w:rsidRPr="1DC72BE9">
              <w:rPr>
                <w:rFonts w:ascii="Verdana" w:hAnsi="Verdana"/>
                <w:sz w:val="16"/>
                <w:szCs w:val="16"/>
              </w:rPr>
              <w:t xml:space="preserve"> och prioritera åtgärder för att åstadkomma hållbar dagvattenhantering och öka lokalt omhändertagande</w:t>
            </w:r>
            <w:r w:rsidR="2B59D39A" w:rsidRPr="1DC72BE9">
              <w:rPr>
                <w:rFonts w:ascii="Verdana" w:hAnsi="Verdana"/>
                <w:sz w:val="16"/>
                <w:szCs w:val="16"/>
              </w:rPr>
              <w:t xml:space="preserve"> och skyfallssäkring</w:t>
            </w:r>
            <w:r w:rsidR="038E0ACB" w:rsidRPr="1DC72BE9">
              <w:rPr>
                <w:rFonts w:ascii="Verdana" w:hAnsi="Verdana"/>
                <w:sz w:val="16"/>
                <w:szCs w:val="16"/>
              </w:rPr>
              <w:t>.</w:t>
            </w:r>
            <w:r w:rsidR="2B59D39A" w:rsidRPr="1DC72BE9">
              <w:rPr>
                <w:rFonts w:ascii="Verdana" w:hAnsi="Verdana"/>
                <w:sz w:val="16"/>
                <w:szCs w:val="16"/>
              </w:rPr>
              <w:t xml:space="preserve"> Åtgärden är ett samarbete mellan teknik- och serviceförvaltningen tillsammans med miljö- och byggavdelningen. </w:t>
            </w:r>
          </w:p>
        </w:tc>
        <w:tc>
          <w:tcPr>
            <w:tcW w:w="1027" w:type="dxa"/>
            <w:tcBorders>
              <w:top w:val="nil"/>
              <w:left w:val="single" w:sz="4" w:space="0" w:color="9CC2E5"/>
              <w:bottom w:val="single" w:sz="4" w:space="0" w:color="9CC2E5"/>
              <w:right w:val="single" w:sz="4" w:space="0" w:color="9CC2E5"/>
            </w:tcBorders>
            <w:shd w:val="clear" w:color="auto" w:fill="DEEAF6"/>
          </w:tcPr>
          <w:p w14:paraId="6D6CE406" w14:textId="77777777" w:rsidR="006366B6" w:rsidRPr="00AE647B" w:rsidRDefault="006366B6" w:rsidP="006366B6">
            <w:pPr>
              <w:rPr>
                <w:rFonts w:ascii="Verdana" w:eastAsia="Verdana" w:hAnsi="Verdana" w:cs="Verdana"/>
                <w:color w:val="000000"/>
                <w:sz w:val="16"/>
                <w:szCs w:val="16"/>
              </w:rPr>
            </w:pPr>
            <w:r w:rsidRPr="00AE647B">
              <w:rPr>
                <w:rFonts w:ascii="Verdana" w:eastAsia="Verdana" w:hAnsi="Verdana" w:cs="Verdana"/>
                <w:color w:val="000000"/>
                <w:sz w:val="16"/>
                <w:szCs w:val="16"/>
              </w:rPr>
              <w:t xml:space="preserve">Påbörjas inom fyra år. </w:t>
            </w:r>
          </w:p>
          <w:p w14:paraId="4FD121C7" w14:textId="49C38908" w:rsidR="00915F1C" w:rsidRPr="00AE647B" w:rsidRDefault="00915F1C" w:rsidP="009F3165">
            <w:pPr>
              <w:rPr>
                <w:rFonts w:ascii="Verdana" w:eastAsia="Verdana" w:hAnsi="Verdana" w:cs="Verdana"/>
                <w:color w:val="000000"/>
                <w:sz w:val="16"/>
                <w:szCs w:val="16"/>
              </w:rPr>
            </w:pPr>
          </w:p>
        </w:tc>
      </w:tr>
      <w:tr w:rsidR="00FD17E7" w:rsidRPr="00146811" w14:paraId="55CB873A" w14:textId="77777777" w:rsidTr="1DC72BE9">
        <w:trPr>
          <w:trHeight w:val="869"/>
        </w:trPr>
        <w:tc>
          <w:tcPr>
            <w:tcW w:w="6232" w:type="dxa"/>
            <w:tcBorders>
              <w:top w:val="single" w:sz="4" w:space="0" w:color="9CC2E5"/>
              <w:left w:val="single" w:sz="4" w:space="0" w:color="9CC2E5"/>
              <w:bottom w:val="single" w:sz="4" w:space="0" w:color="9CC2E5"/>
              <w:right w:val="single" w:sz="4" w:space="0" w:color="9CC2E5"/>
            </w:tcBorders>
            <w:shd w:val="clear" w:color="auto" w:fill="auto"/>
          </w:tcPr>
          <w:p w14:paraId="7C0FA1F8" w14:textId="033A3212" w:rsidR="00FD17E7" w:rsidRPr="00AE647B" w:rsidRDefault="00FD17E7" w:rsidP="00FD17E7">
            <w:pPr>
              <w:rPr>
                <w:rFonts w:ascii="Verdana" w:eastAsia="Verdana" w:hAnsi="Verdana" w:cstheme="minorHAnsi"/>
                <w:color w:val="000000"/>
                <w:sz w:val="16"/>
                <w:szCs w:val="16"/>
              </w:rPr>
            </w:pPr>
            <w:r w:rsidRPr="00AE647B">
              <w:rPr>
                <w:rFonts w:ascii="Verdana" w:eastAsia="Verdana" w:hAnsi="Verdana" w:cstheme="minorHAnsi"/>
                <w:b/>
                <w:bCs/>
                <w:color w:val="000000" w:themeColor="text1"/>
                <w:sz w:val="16"/>
                <w:szCs w:val="16"/>
              </w:rPr>
              <w:t xml:space="preserve">Beredskapsåtgärder för en robust </w:t>
            </w:r>
            <w:r w:rsidR="00BA50E1" w:rsidRPr="00AE647B">
              <w:rPr>
                <w:rFonts w:ascii="Verdana" w:eastAsia="Verdana" w:hAnsi="Verdana" w:cstheme="minorHAnsi"/>
                <w:b/>
                <w:bCs/>
                <w:color w:val="000000" w:themeColor="text1"/>
                <w:sz w:val="16"/>
                <w:szCs w:val="16"/>
              </w:rPr>
              <w:t>dagvattenhantering</w:t>
            </w:r>
            <w:r w:rsidRPr="00AE647B">
              <w:rPr>
                <w:rFonts w:ascii="Verdana" w:eastAsia="Verdana" w:hAnsi="Verdana" w:cstheme="minorHAnsi"/>
                <w:b/>
                <w:bCs/>
                <w:color w:val="000000" w:themeColor="text1"/>
                <w:sz w:val="16"/>
                <w:szCs w:val="16"/>
              </w:rPr>
              <w:t>.</w:t>
            </w:r>
            <w:r w:rsidRPr="00AE647B">
              <w:rPr>
                <w:rFonts w:ascii="Verdana" w:eastAsia="Verdana" w:hAnsi="Verdana" w:cstheme="minorHAnsi"/>
                <w:color w:val="000000" w:themeColor="text1"/>
                <w:sz w:val="16"/>
                <w:szCs w:val="16"/>
              </w:rPr>
              <w:t xml:space="preserve"> </w:t>
            </w:r>
          </w:p>
          <w:p w14:paraId="7EC5A87E" w14:textId="6D302A80" w:rsidR="00FD17E7" w:rsidRPr="00AE647B" w:rsidRDefault="00FD17E7" w:rsidP="00FD17E7">
            <w:pPr>
              <w:rPr>
                <w:rFonts w:ascii="Verdana" w:eastAsia="Verdana" w:hAnsi="Verdana" w:cstheme="minorHAnsi"/>
                <w:bCs/>
                <w:color w:val="000000"/>
                <w:sz w:val="16"/>
                <w:szCs w:val="16"/>
              </w:rPr>
            </w:pPr>
            <w:r w:rsidRPr="00AE647B">
              <w:rPr>
                <w:rFonts w:ascii="Verdana" w:eastAsia="Verdana" w:hAnsi="Verdana" w:cstheme="minorHAnsi"/>
                <w:bCs/>
                <w:color w:val="000000"/>
                <w:sz w:val="16"/>
                <w:szCs w:val="16"/>
              </w:rPr>
              <w:t xml:space="preserve">För att upprätthålla en säker </w:t>
            </w:r>
            <w:r w:rsidR="00BA50E1" w:rsidRPr="00AE647B">
              <w:rPr>
                <w:rFonts w:ascii="Verdana" w:eastAsia="Verdana" w:hAnsi="Verdana" w:cstheme="minorHAnsi"/>
                <w:color w:val="000000" w:themeColor="text1"/>
                <w:sz w:val="16"/>
                <w:szCs w:val="16"/>
              </w:rPr>
              <w:t>dagvattenhantering</w:t>
            </w:r>
            <w:r w:rsidRPr="00AE647B">
              <w:rPr>
                <w:rFonts w:ascii="Verdana" w:eastAsia="Verdana" w:hAnsi="Verdana" w:cstheme="minorHAnsi"/>
                <w:color w:val="000000"/>
                <w:sz w:val="16"/>
                <w:szCs w:val="16"/>
              </w:rPr>
              <w:t xml:space="preserve"> </w:t>
            </w:r>
            <w:r w:rsidRPr="00AE647B">
              <w:rPr>
                <w:rFonts w:ascii="Verdana" w:eastAsia="Verdana" w:hAnsi="Verdana" w:cstheme="minorHAnsi"/>
                <w:bCs/>
                <w:color w:val="000000"/>
                <w:sz w:val="16"/>
                <w:szCs w:val="16"/>
              </w:rPr>
              <w:t xml:space="preserve">över tid genomförs ett löpande arbete med exempelvis riskanalyser, kontinuitetshantering, skalskydd och informationssäkerhet. </w:t>
            </w:r>
          </w:p>
          <w:p w14:paraId="288DEA7D" w14:textId="77777777" w:rsidR="00FD17E7" w:rsidRPr="00AE647B" w:rsidRDefault="00FD17E7" w:rsidP="00522549">
            <w:pPr>
              <w:spacing w:line="259" w:lineRule="auto"/>
              <w:rPr>
                <w:rFonts w:ascii="Verdana" w:eastAsia="Calibri" w:hAnsi="Verdana" w:cs="Times New Roman"/>
                <w:b/>
                <w:bCs/>
                <w:sz w:val="16"/>
                <w:szCs w:val="16"/>
              </w:rPr>
            </w:pPr>
          </w:p>
        </w:tc>
        <w:tc>
          <w:tcPr>
            <w:tcW w:w="1027" w:type="dxa"/>
            <w:tcBorders>
              <w:top w:val="single" w:sz="4" w:space="0" w:color="9CC2E5"/>
              <w:left w:val="single" w:sz="4" w:space="0" w:color="9CC2E5"/>
              <w:bottom w:val="single" w:sz="4" w:space="0" w:color="9CC2E5"/>
              <w:right w:val="single" w:sz="4" w:space="0" w:color="9CC2E5"/>
            </w:tcBorders>
            <w:shd w:val="clear" w:color="auto" w:fill="auto"/>
          </w:tcPr>
          <w:p w14:paraId="676982CB" w14:textId="424DA2F2" w:rsidR="00FD17E7" w:rsidRPr="00AE647B" w:rsidRDefault="00BA50E1" w:rsidP="006366B6">
            <w:pPr>
              <w:rPr>
                <w:rFonts w:ascii="Verdana" w:eastAsia="Verdana" w:hAnsi="Verdana" w:cs="Verdana"/>
                <w:color w:val="000000"/>
                <w:sz w:val="16"/>
                <w:szCs w:val="16"/>
              </w:rPr>
            </w:pPr>
            <w:r w:rsidRPr="00AE647B">
              <w:rPr>
                <w:rFonts w:ascii="Verdana" w:eastAsia="Verdana" w:hAnsi="Verdana" w:cs="Verdana"/>
                <w:color w:val="000000"/>
                <w:sz w:val="16"/>
                <w:szCs w:val="16"/>
              </w:rPr>
              <w:t>Löpande</w:t>
            </w:r>
          </w:p>
        </w:tc>
      </w:tr>
    </w:tbl>
    <w:p w14:paraId="7C1F4015" w14:textId="77777777" w:rsidR="00915F1C" w:rsidRDefault="00915F1C" w:rsidP="007C5604"/>
    <w:p w14:paraId="16E67960" w14:textId="589A9A95" w:rsidR="008F1545" w:rsidRDefault="008F1545" w:rsidP="00572783">
      <w:pPr>
        <w:pStyle w:val="Rubrik3"/>
      </w:pPr>
      <w:bookmarkStart w:id="20" w:name="_Toc192772168"/>
      <w:r>
        <w:t>Ledningsnät</w:t>
      </w:r>
      <w:bookmarkEnd w:id="20"/>
    </w:p>
    <w:p w14:paraId="3894D63E" w14:textId="4AB1442C" w:rsidR="00BB3CCD" w:rsidRDefault="00BB3CCD" w:rsidP="00BB3CCD">
      <w:r>
        <w:t xml:space="preserve">Det kommunala ledningsnätet omfattar cirka </w:t>
      </w:r>
      <w:r w:rsidR="00872A54">
        <w:t>500</w:t>
      </w:r>
      <w:r>
        <w:t> km ledningar. Ledningsmaterialet varierar beroende på ledningsslag, grundförhållanden, dimensioner och anläggningsår.</w:t>
      </w:r>
    </w:p>
    <w:p w14:paraId="0663C940" w14:textId="77777777" w:rsidR="00872A54" w:rsidRPr="00872A54" w:rsidRDefault="00872A54" w:rsidP="00872A54">
      <w:pPr>
        <w:rPr>
          <w:b/>
          <w:bCs/>
        </w:rPr>
      </w:pPr>
      <w:r w:rsidRPr="00872A54">
        <w:rPr>
          <w:b/>
          <w:bCs/>
        </w:rPr>
        <w:t>Dricksvattennät</w:t>
      </w:r>
    </w:p>
    <w:p w14:paraId="3D2C460F" w14:textId="77777777" w:rsidR="00872A54" w:rsidRDefault="00872A54" w:rsidP="00872A54">
      <w:r>
        <w:t>Dricksvattenledningarna transporterar dricksvatten från kommunens vattenverk till hushållen. Dimensioneringen av dricksvattenledningar baseras på den förväntade dricksvattenförbrukningen.</w:t>
      </w:r>
    </w:p>
    <w:p w14:paraId="668894EC" w14:textId="77777777" w:rsidR="00872A54" w:rsidRDefault="00872A54" w:rsidP="00872A54">
      <w:r>
        <w:t xml:space="preserve">För att få bättre kontroll över läckage och säkerställa korrekt debitering undersöker AVA-enheten möjligheten att digitalisera mätningen på </w:t>
      </w:r>
      <w:r>
        <w:lastRenderedPageBreak/>
        <w:t>ledningsnätet. Detta kan göras genom att installera moderna vattenmätare, flödesmätare och vattenkiosker. Genom att mäta andelen debiterat dricksvatten och spillvatten kan minskningen av ut- och inläckage följas upp och hanteras mer effektivt.</w:t>
      </w:r>
    </w:p>
    <w:p w14:paraId="20C61C05" w14:textId="77777777" w:rsidR="00872A54" w:rsidRPr="00872A54" w:rsidRDefault="00872A54" w:rsidP="00872A54">
      <w:pPr>
        <w:rPr>
          <w:b/>
          <w:bCs/>
        </w:rPr>
      </w:pPr>
      <w:r w:rsidRPr="00872A54">
        <w:rPr>
          <w:b/>
          <w:bCs/>
        </w:rPr>
        <w:t>Spillvattennät</w:t>
      </w:r>
    </w:p>
    <w:p w14:paraId="6B2DB013" w14:textId="77777777" w:rsidR="00872A54" w:rsidRDefault="00872A54" w:rsidP="00872A54">
      <w:r>
        <w:t>Spillvattennätet transporterar orenat spillvatten från hushåll i Strömsunds kommun till kommunens avloppsreningsverk. Drift och underhåll av nätet sker genom spolning samt regelbunden kontroll av in- och utlopp. För att säkerställa nätets funktion genomför kommunen även rotskärning, rörnätsinspektioner och relining/strumpinfodring som en del av underhållsarbetet.</w:t>
      </w:r>
    </w:p>
    <w:p w14:paraId="52C8B4F3" w14:textId="33294E8D" w:rsidR="00872A54" w:rsidRDefault="00872A54" w:rsidP="00872A54">
      <w:r>
        <w:t xml:space="preserve">Vissa områden drabbas av </w:t>
      </w:r>
      <w:r w:rsidR="006123EA">
        <w:t>källar</w:t>
      </w:r>
      <w:r>
        <w:t xml:space="preserve">översvämningar via spillvattennätet på grund av tillskottsvatten. Tillskottsvatten är ovidkommande dagvatten som avleds i spillvattennätet. Detta kan bero på felkopplade brunnar, dräneringsledningar, stuprör, läckande dagvattenledningar eller naturvatten som leds in i spillvattennätet. För att minska risken för </w:t>
      </w:r>
      <w:r w:rsidR="00923662">
        <w:t>källar</w:t>
      </w:r>
      <w:r>
        <w:t>översvämningar genomför kommunen stuprörsinventeringar för att identifiera felkopplade stuprör.</w:t>
      </w:r>
    </w:p>
    <w:p w14:paraId="78D2A56A" w14:textId="77777777" w:rsidR="00872A54" w:rsidRPr="00872A54" w:rsidRDefault="00872A54" w:rsidP="00872A54">
      <w:pPr>
        <w:rPr>
          <w:b/>
          <w:bCs/>
        </w:rPr>
      </w:pPr>
      <w:r w:rsidRPr="00872A54">
        <w:rPr>
          <w:b/>
          <w:bCs/>
        </w:rPr>
        <w:t>Kombinerat ledningsnät</w:t>
      </w:r>
    </w:p>
    <w:p w14:paraId="4420DD3A" w14:textId="77777777" w:rsidR="00872A54" w:rsidRDefault="00872A54" w:rsidP="00872A54">
      <w:r>
        <w:t>I det kombinerade ledningsnätet leds både spillvatten och dagvatten i samma ledning, vilket innebär att även dagvatten transporteras till avloppsreningsverket. Det kombinerade nätet är konstruerat för att brädda vid högre flöden, vanligtvis vid regn med en återkomsttid på cirka 2 år.</w:t>
      </w:r>
    </w:p>
    <w:p w14:paraId="3BD3CE84" w14:textId="77777777" w:rsidR="00872A54" w:rsidRDefault="00872A54" w:rsidP="00872A54">
      <w:r>
        <w:t>Kombinerade ledningar är en riskkonstruktion, eftersom de har en begränsad kapacitet. Detta innebär att byggnader med källare i dessa områden kan drabbas av översvämningar vid regn som överstiger ledningens kapacitet. En annan utmaning är att regnvatten leds till avloppsreningsverket, vilket försvårar reningen av spillvattnet. Den lägre temperaturen och den ökade utspädningen påverkar den biologiska reningen negativt, och kan dessutom förorena slammet. Detta riskerar att minska möjligheten att återföra växtnäring till jordbruksmark.</w:t>
      </w:r>
    </w:p>
    <w:p w14:paraId="47A66CA1" w14:textId="77777777" w:rsidR="00872A54" w:rsidRDefault="00872A54" w:rsidP="00872A54">
      <w:r>
        <w:lastRenderedPageBreak/>
        <w:t xml:space="preserve">Kombinerade ledningsnät anlades främst under 1950- och 1960-talet, men idag separeras systemen för dagvatten och spillvatten i nyare anläggningar. I Strömsunds kommun görs utredningar och filmning för att identifiera kombinationsledningar.  </w:t>
      </w:r>
    </w:p>
    <w:p w14:paraId="56A22BB0" w14:textId="77777777" w:rsidR="00872A54" w:rsidRPr="00872A54" w:rsidRDefault="00872A54" w:rsidP="00872A54">
      <w:pPr>
        <w:rPr>
          <w:b/>
          <w:bCs/>
        </w:rPr>
      </w:pPr>
      <w:r w:rsidRPr="00872A54">
        <w:rPr>
          <w:b/>
          <w:bCs/>
        </w:rPr>
        <w:t>Förnyelseplanering</w:t>
      </w:r>
    </w:p>
    <w:p w14:paraId="2672D88E" w14:textId="6102B8FE" w:rsidR="00872A54" w:rsidRDefault="26BE6501" w:rsidP="00872A54">
      <w:r>
        <w:t>I vissa områden är ledningsnätet i dåligt skick, vilket leder till akuta driftsstörningar. År 2015 genomfördes ett omtag i förnyelsearbetet och Strömsunds kommun tog fram en ny förnyelseplan för infodring av befintliga ledningar. År 2</w:t>
      </w:r>
      <w:r w:rsidR="5E726FFB">
        <w:t>018</w:t>
      </w:r>
      <w:r>
        <w:t xml:space="preserve"> beslutade kommunfullmäktige att AVA-enheten skulle tilldelas investeringsmedel för att förnya ledningsnätet</w:t>
      </w:r>
      <w:r w:rsidR="71713848">
        <w:t xml:space="preserve"> och </w:t>
      </w:r>
      <w:r w:rsidR="26C1A47F">
        <w:t>från och med 2020</w:t>
      </w:r>
      <w:r>
        <w:t xml:space="preserve"> har </w:t>
      </w:r>
      <w:r w:rsidR="26C1A47F">
        <w:t>investeringsmedel på 3,6 miljoner kronor tilldelats</w:t>
      </w:r>
      <w:r w:rsidR="6EB4541B">
        <w:t xml:space="preserve"> årligen.</w:t>
      </w:r>
      <w:r w:rsidR="26C1A47F">
        <w:t xml:space="preserve"> Detta har medfört att </w:t>
      </w:r>
      <w:r>
        <w:t>förnyelse</w:t>
      </w:r>
      <w:r w:rsidR="0B1713E7">
        <w:t xml:space="preserve">takten </w:t>
      </w:r>
      <w:r w:rsidR="6FBB4529">
        <w:t xml:space="preserve">av ledningsnätet </w:t>
      </w:r>
      <w:r w:rsidR="0B1713E7">
        <w:t>har</w:t>
      </w:r>
      <w:r>
        <w:t xml:space="preserve"> ökat avsevärt</w:t>
      </w:r>
      <w:r w:rsidR="26B7EFE3">
        <w:t>.</w:t>
      </w:r>
    </w:p>
    <w:p w14:paraId="260EA4BD" w14:textId="512680E2" w:rsidR="00872A54" w:rsidRDefault="00872A54" w:rsidP="00872A54">
      <w:r>
        <w:t>Kommunen har dokumenterat områden med kända problem genom filmning av befintliga spill- och dagvattenledningar. Därefter fattas beslut om vilka ledningar som ska utredas vidare genom ett förarbete. Prioriteringen baseras på flera faktorer, såsom ledningens ålder, frekventa driftsstörningar och ledningens kondition. Förarbetet innebär en noggrannare analys av behovet av åtgärder</w:t>
      </w:r>
      <w:r w:rsidR="079B8638">
        <w:t xml:space="preserve"> </w:t>
      </w:r>
      <w:r>
        <w:t>och utifrån denna tas ett förslag på åtgärder fram, som sedan genomförs genom en offentlig upphandling.</w:t>
      </w:r>
    </w:p>
    <w:p w14:paraId="5FAAA3BB" w14:textId="77777777" w:rsidR="00BC2517" w:rsidRDefault="003E41C7" w:rsidP="00184AA9">
      <w:pPr>
        <w:rPr>
          <w:b/>
          <w:bCs/>
        </w:rPr>
      </w:pPr>
      <w:r w:rsidRPr="003E41C7">
        <w:rPr>
          <w:b/>
          <w:bCs/>
        </w:rPr>
        <w:t>Åtgärder ledningsnät</w:t>
      </w:r>
    </w:p>
    <w:p w14:paraId="75BF1D13" w14:textId="38108B9E" w:rsidR="0058689B" w:rsidRDefault="00184AA9" w:rsidP="007C5604">
      <w:r>
        <w:t xml:space="preserve">Nedan redovisas övergripande åtgärder och utvecklingsinsatser för Strömsund kommuns ledningsnät. Ansvarig för åtgärderna är teknik- och serviceförvaltningen. </w:t>
      </w:r>
      <w:r w:rsidR="005162F4">
        <w:t>Åtgärderna</w:t>
      </w:r>
      <w:r>
        <w:t xml:space="preserve"> som redovisas utgör ett långsiktigt löpande arbete som pågår under många år, inte bara innevarande planperiod.</w:t>
      </w:r>
    </w:p>
    <w:p w14:paraId="6DC907F5" w14:textId="77777777" w:rsidR="0058689B" w:rsidRDefault="0058689B">
      <w:r>
        <w:br w:type="page"/>
      </w:r>
    </w:p>
    <w:tbl>
      <w:tblPr>
        <w:tblStyle w:val="Tabellrutnt1"/>
        <w:tblW w:w="7259" w:type="dxa"/>
        <w:tblLayout w:type="fixed"/>
        <w:tblLook w:val="04A0" w:firstRow="1" w:lastRow="0" w:firstColumn="1" w:lastColumn="0" w:noHBand="0" w:noVBand="1"/>
      </w:tblPr>
      <w:tblGrid>
        <w:gridCol w:w="6091"/>
        <w:gridCol w:w="1168"/>
      </w:tblGrid>
      <w:tr w:rsidR="00915F1C" w:rsidRPr="00146811" w14:paraId="2D7E628B" w14:textId="77777777" w:rsidTr="00C12B67">
        <w:trPr>
          <w:trHeight w:val="256"/>
        </w:trPr>
        <w:tc>
          <w:tcPr>
            <w:tcW w:w="6091" w:type="dxa"/>
            <w:shd w:val="clear" w:color="auto" w:fill="9CC2E5"/>
          </w:tcPr>
          <w:p w14:paraId="45C81377" w14:textId="77777777" w:rsidR="00915F1C" w:rsidRPr="008E2B58" w:rsidRDefault="00915F1C" w:rsidP="009F3165">
            <w:pPr>
              <w:rPr>
                <w:rFonts w:ascii="Calibri" w:eastAsia="Calibri" w:hAnsi="Calibri" w:cs="Times New Roman"/>
                <w:b/>
                <w:bCs/>
              </w:rPr>
            </w:pPr>
            <w:r w:rsidRPr="008E2B58">
              <w:rPr>
                <w:rFonts w:ascii="Calibri" w:eastAsia="Calibri" w:hAnsi="Calibri" w:cs="Times New Roman"/>
                <w:b/>
                <w:bCs/>
              </w:rPr>
              <w:lastRenderedPageBreak/>
              <w:t>Åtgärder</w:t>
            </w:r>
          </w:p>
        </w:tc>
        <w:tc>
          <w:tcPr>
            <w:tcW w:w="1168" w:type="dxa"/>
            <w:shd w:val="clear" w:color="auto" w:fill="9CC2E5"/>
          </w:tcPr>
          <w:p w14:paraId="279F8357" w14:textId="77777777" w:rsidR="00915F1C" w:rsidRPr="008E2B58" w:rsidRDefault="00915F1C" w:rsidP="009F3165">
            <w:pPr>
              <w:rPr>
                <w:rFonts w:ascii="Calibri" w:eastAsia="Calibri" w:hAnsi="Calibri" w:cs="Times New Roman"/>
                <w:b/>
                <w:bCs/>
              </w:rPr>
            </w:pPr>
            <w:r w:rsidRPr="008E2B58">
              <w:rPr>
                <w:rFonts w:ascii="Calibri" w:eastAsia="Calibri" w:hAnsi="Calibri" w:cs="Times New Roman"/>
                <w:b/>
                <w:bCs/>
              </w:rPr>
              <w:t>Tidsplan</w:t>
            </w:r>
          </w:p>
        </w:tc>
      </w:tr>
      <w:tr w:rsidR="00915F1C" w:rsidRPr="00146811" w14:paraId="312CBF25" w14:textId="77777777" w:rsidTr="00C12B67">
        <w:trPr>
          <w:trHeight w:val="1112"/>
        </w:trPr>
        <w:tc>
          <w:tcPr>
            <w:tcW w:w="6091" w:type="dxa"/>
            <w:tcBorders>
              <w:top w:val="nil"/>
              <w:left w:val="single" w:sz="4" w:space="0" w:color="9CC2E5"/>
              <w:bottom w:val="single" w:sz="4" w:space="0" w:color="9CC2E5"/>
              <w:right w:val="single" w:sz="4" w:space="0" w:color="9CC2E5"/>
            </w:tcBorders>
            <w:shd w:val="clear" w:color="auto" w:fill="DEEAF6"/>
          </w:tcPr>
          <w:p w14:paraId="7F11A91B" w14:textId="1A0A401F" w:rsidR="00C12B67" w:rsidRPr="00D03252" w:rsidRDefault="00C12B67" w:rsidP="00522549">
            <w:pPr>
              <w:rPr>
                <w:rFonts w:ascii="Verdana" w:eastAsia="Verdana" w:hAnsi="Verdana" w:cstheme="minorHAnsi"/>
                <w:b/>
                <w:color w:val="000000"/>
                <w:sz w:val="16"/>
                <w:szCs w:val="16"/>
              </w:rPr>
            </w:pPr>
            <w:r w:rsidRPr="00D03252">
              <w:rPr>
                <w:rFonts w:ascii="Verdana" w:eastAsia="Verdana" w:hAnsi="Verdana" w:cstheme="minorHAnsi"/>
                <w:b/>
                <w:color w:val="000000"/>
                <w:sz w:val="16"/>
                <w:szCs w:val="16"/>
              </w:rPr>
              <w:t xml:space="preserve">Inventering av ovidkommande vatten </w:t>
            </w:r>
            <w:r w:rsidR="0045635A" w:rsidRPr="00D03252">
              <w:rPr>
                <w:rFonts w:ascii="Verdana" w:eastAsia="Verdana" w:hAnsi="Verdana" w:cstheme="minorHAnsi"/>
                <w:b/>
                <w:color w:val="000000"/>
                <w:sz w:val="16"/>
                <w:szCs w:val="16"/>
              </w:rPr>
              <w:t xml:space="preserve">inklusive </w:t>
            </w:r>
            <w:r w:rsidR="0045635A" w:rsidRPr="00D03252">
              <w:rPr>
                <w:rFonts w:ascii="Verdana" w:eastAsia="Calibri" w:hAnsi="Verdana" w:cstheme="minorHAnsi"/>
                <w:b/>
                <w:sz w:val="16"/>
                <w:szCs w:val="16"/>
              </w:rPr>
              <w:t xml:space="preserve">utveckling av </w:t>
            </w:r>
            <w:r w:rsidRPr="00D03252">
              <w:rPr>
                <w:rFonts w:ascii="Verdana" w:eastAsia="Calibri" w:hAnsi="Verdana" w:cstheme="minorHAnsi"/>
                <w:b/>
                <w:sz w:val="16"/>
                <w:szCs w:val="16"/>
              </w:rPr>
              <w:t>instrumentering och digitaliseringsgraden för övervakning</w:t>
            </w:r>
            <w:r w:rsidR="0045635A" w:rsidRPr="00D03252">
              <w:rPr>
                <w:rFonts w:ascii="Verdana" w:eastAsia="Calibri" w:hAnsi="Verdana" w:cstheme="minorHAnsi"/>
                <w:b/>
                <w:sz w:val="16"/>
                <w:szCs w:val="16"/>
              </w:rPr>
              <w:t>.</w:t>
            </w:r>
          </w:p>
          <w:p w14:paraId="64974257" w14:textId="322AEE19" w:rsidR="00C12B67" w:rsidRPr="00D03252" w:rsidRDefault="00C12B67" w:rsidP="00522549">
            <w:pPr>
              <w:rPr>
                <w:rFonts w:ascii="Verdana" w:eastAsia="Verdana" w:hAnsi="Verdana" w:cstheme="minorHAnsi"/>
                <w:color w:val="000000"/>
                <w:sz w:val="16"/>
                <w:szCs w:val="16"/>
              </w:rPr>
            </w:pPr>
            <w:r w:rsidRPr="00D03252">
              <w:rPr>
                <w:rFonts w:ascii="Verdana" w:eastAsia="Verdana" w:hAnsi="Verdana" w:cstheme="minorHAnsi"/>
                <w:color w:val="000000"/>
                <w:sz w:val="16"/>
                <w:szCs w:val="16"/>
              </w:rPr>
              <w:t>Fortsatt arbete med inventering av ledningsnätet och pumpstationer för att identifiera ovidkommande vatten.</w:t>
            </w:r>
            <w:r w:rsidR="0045635A" w:rsidRPr="00D03252">
              <w:rPr>
                <w:rFonts w:ascii="Verdana" w:eastAsia="Calibri" w:hAnsi="Verdana" w:cstheme="minorHAnsi"/>
                <w:sz w:val="16"/>
                <w:szCs w:val="16"/>
              </w:rPr>
              <w:t xml:space="preserve"> Förbättra de befintliga möjligheterna till mätning och kontroll av systemen för att ex</w:t>
            </w:r>
            <w:r w:rsidR="00D23283" w:rsidRPr="00D03252">
              <w:rPr>
                <w:rFonts w:ascii="Verdana" w:eastAsia="Calibri" w:hAnsi="Verdana" w:cstheme="minorHAnsi"/>
                <w:sz w:val="16"/>
                <w:szCs w:val="16"/>
              </w:rPr>
              <w:t>empelvis</w:t>
            </w:r>
            <w:r w:rsidR="0045635A" w:rsidRPr="00D03252">
              <w:rPr>
                <w:rFonts w:ascii="Verdana" w:eastAsia="Calibri" w:hAnsi="Verdana" w:cstheme="minorHAnsi"/>
                <w:sz w:val="16"/>
                <w:szCs w:val="16"/>
              </w:rPr>
              <w:t xml:space="preserve"> upptäcka läckage och störningar i ett tidigare skede. Säkra data för högre kvalitet i beslut av reinvestering och underhåll.</w:t>
            </w:r>
          </w:p>
        </w:tc>
        <w:tc>
          <w:tcPr>
            <w:tcW w:w="1168" w:type="dxa"/>
            <w:tcBorders>
              <w:top w:val="nil"/>
              <w:left w:val="single" w:sz="4" w:space="0" w:color="9CC2E5"/>
              <w:bottom w:val="single" w:sz="4" w:space="0" w:color="9CC2E5"/>
              <w:right w:val="single" w:sz="4" w:space="0" w:color="9CC2E5"/>
            </w:tcBorders>
            <w:shd w:val="clear" w:color="auto" w:fill="DEEAF6"/>
          </w:tcPr>
          <w:p w14:paraId="19D8E743" w14:textId="7503648B" w:rsidR="00915F1C" w:rsidRPr="00D03252" w:rsidRDefault="00197496" w:rsidP="009F3165">
            <w:pPr>
              <w:rPr>
                <w:rFonts w:ascii="Verdana" w:eastAsia="Verdana" w:hAnsi="Verdana" w:cs="Verdana"/>
                <w:color w:val="000000"/>
                <w:sz w:val="16"/>
                <w:szCs w:val="16"/>
              </w:rPr>
            </w:pPr>
            <w:r w:rsidRPr="00D03252">
              <w:rPr>
                <w:rFonts w:ascii="Verdana" w:eastAsia="Verdana" w:hAnsi="Verdana" w:cs="Verdana"/>
                <w:color w:val="000000"/>
                <w:sz w:val="16"/>
                <w:szCs w:val="16"/>
              </w:rPr>
              <w:t>Löpande</w:t>
            </w:r>
          </w:p>
        </w:tc>
      </w:tr>
      <w:tr w:rsidR="00915F1C" w:rsidRPr="00146811" w14:paraId="77082C1B" w14:textId="77777777" w:rsidTr="00C12B67">
        <w:trPr>
          <w:trHeight w:val="972"/>
        </w:trPr>
        <w:tc>
          <w:tcPr>
            <w:tcW w:w="6091" w:type="dxa"/>
            <w:tcBorders>
              <w:top w:val="single" w:sz="4" w:space="0" w:color="9CC2E5"/>
              <w:left w:val="single" w:sz="4" w:space="0" w:color="9CC2E5"/>
              <w:bottom w:val="single" w:sz="4" w:space="0" w:color="9CC2E5"/>
              <w:right w:val="single" w:sz="4" w:space="0" w:color="9CC2E5"/>
            </w:tcBorders>
            <w:shd w:val="clear" w:color="auto" w:fill="auto"/>
          </w:tcPr>
          <w:p w14:paraId="1A1FE148" w14:textId="7E691C14" w:rsidR="0045635A" w:rsidRPr="00D03252" w:rsidRDefault="0045635A" w:rsidP="0045635A">
            <w:pPr>
              <w:rPr>
                <w:rFonts w:ascii="Verdana" w:eastAsia="Verdana" w:hAnsi="Verdana" w:cs="Verdana"/>
                <w:color w:val="000000"/>
                <w:sz w:val="16"/>
                <w:szCs w:val="16"/>
              </w:rPr>
            </w:pPr>
            <w:r w:rsidRPr="00D03252">
              <w:rPr>
                <w:rFonts w:ascii="Verdana" w:eastAsia="Calibri" w:hAnsi="Verdana" w:cs="Times New Roman"/>
                <w:b/>
                <w:sz w:val="16"/>
                <w:szCs w:val="16"/>
              </w:rPr>
              <w:t>Utveckla Drift och underhållsplan för</w:t>
            </w:r>
          </w:p>
          <w:p w14:paraId="541237DC" w14:textId="4F3C320D" w:rsidR="0045635A" w:rsidRPr="00D03252" w:rsidRDefault="0045635A" w:rsidP="0045635A">
            <w:pPr>
              <w:rPr>
                <w:rFonts w:ascii="Verdana" w:eastAsia="Verdana" w:hAnsi="Verdana" w:cs="Verdana"/>
                <w:color w:val="000000"/>
                <w:sz w:val="16"/>
                <w:szCs w:val="16"/>
              </w:rPr>
            </w:pPr>
            <w:r w:rsidRPr="00D03252">
              <w:rPr>
                <w:rFonts w:ascii="Verdana" w:eastAsia="Verdana" w:hAnsi="Verdana" w:cs="Verdana"/>
                <w:b/>
                <w:color w:val="000000"/>
                <w:sz w:val="16"/>
                <w:szCs w:val="16"/>
              </w:rPr>
              <w:t xml:space="preserve">ledningsnät </w:t>
            </w:r>
          </w:p>
          <w:p w14:paraId="1A9F8972" w14:textId="298AD8FE" w:rsidR="0045635A" w:rsidRPr="00D03252" w:rsidRDefault="00D23283" w:rsidP="00184AA9">
            <w:pPr>
              <w:spacing w:line="259" w:lineRule="auto"/>
              <w:rPr>
                <w:rFonts w:ascii="Verdana" w:eastAsia="Verdana" w:hAnsi="Verdana" w:cs="Verdana"/>
                <w:color w:val="000000"/>
                <w:sz w:val="16"/>
                <w:szCs w:val="16"/>
              </w:rPr>
            </w:pPr>
            <w:r w:rsidRPr="00D03252">
              <w:rPr>
                <w:rFonts w:ascii="Verdana" w:eastAsia="Verdana" w:hAnsi="Verdana" w:cstheme="minorHAnsi"/>
                <w:color w:val="000000"/>
                <w:sz w:val="16"/>
                <w:szCs w:val="16"/>
              </w:rPr>
              <w:t>F</w:t>
            </w:r>
            <w:r w:rsidR="0045635A" w:rsidRPr="00D03252">
              <w:rPr>
                <w:rFonts w:ascii="Verdana" w:eastAsia="Verdana" w:hAnsi="Verdana" w:cstheme="minorHAnsi"/>
                <w:color w:val="000000"/>
                <w:sz w:val="16"/>
                <w:szCs w:val="16"/>
              </w:rPr>
              <w:t>ilma ledningsnätet</w:t>
            </w:r>
            <w:r w:rsidRPr="00D03252">
              <w:rPr>
                <w:rFonts w:ascii="Verdana" w:eastAsia="Verdana" w:hAnsi="Verdana" w:cstheme="minorHAnsi"/>
                <w:color w:val="000000"/>
                <w:sz w:val="16"/>
                <w:szCs w:val="16"/>
              </w:rPr>
              <w:t xml:space="preserve"> och dokumentera </w:t>
            </w:r>
            <w:r w:rsidR="0045635A" w:rsidRPr="00D03252">
              <w:rPr>
                <w:rFonts w:ascii="Verdana" w:eastAsia="Verdana" w:hAnsi="Verdana" w:cstheme="minorHAnsi"/>
                <w:color w:val="000000"/>
                <w:sz w:val="16"/>
                <w:szCs w:val="16"/>
              </w:rPr>
              <w:t>ålder, material och skick, framtagning av långsiktig renovering och underhållsplan.</w:t>
            </w:r>
            <w:r w:rsidR="0045635A" w:rsidRPr="00D03252">
              <w:rPr>
                <w:rFonts w:ascii="Verdana" w:eastAsia="Verdana" w:hAnsi="Verdana" w:cstheme="minorHAnsi"/>
                <w:sz w:val="16"/>
                <w:szCs w:val="16"/>
              </w:rPr>
              <w:t xml:space="preserve"> Möta eventuella utbyggnadsbehov med anpassningar i det befintliga och planering av utbyggnad av allmänt VA</w:t>
            </w:r>
            <w:r w:rsidR="00184AA9" w:rsidRPr="00D03252">
              <w:rPr>
                <w:rFonts w:ascii="Verdana" w:eastAsia="Verdana" w:hAnsi="Verdana" w:cstheme="minorHAnsi"/>
                <w:sz w:val="16"/>
                <w:szCs w:val="16"/>
              </w:rPr>
              <w:t>.</w:t>
            </w:r>
          </w:p>
          <w:p w14:paraId="1CADC510" w14:textId="72D2E863" w:rsidR="00915F1C" w:rsidRPr="00D03252" w:rsidRDefault="00915F1C" w:rsidP="0045635A">
            <w:pPr>
              <w:ind w:right="17"/>
              <w:rPr>
                <w:rFonts w:ascii="Verdana" w:eastAsia="Verdana" w:hAnsi="Verdana" w:cs="Verdana"/>
                <w:color w:val="000000"/>
                <w:sz w:val="16"/>
                <w:szCs w:val="16"/>
              </w:rPr>
            </w:pPr>
          </w:p>
        </w:tc>
        <w:tc>
          <w:tcPr>
            <w:tcW w:w="1168" w:type="dxa"/>
            <w:tcBorders>
              <w:top w:val="single" w:sz="4" w:space="0" w:color="9CC2E5"/>
              <w:left w:val="single" w:sz="4" w:space="0" w:color="9CC2E5"/>
              <w:bottom w:val="single" w:sz="4" w:space="0" w:color="9CC2E5"/>
              <w:right w:val="single" w:sz="4" w:space="0" w:color="9CC2E5"/>
            </w:tcBorders>
            <w:shd w:val="clear" w:color="auto" w:fill="auto"/>
          </w:tcPr>
          <w:p w14:paraId="516DA963" w14:textId="3F43781B" w:rsidR="00915F1C" w:rsidRPr="00D03252" w:rsidRDefault="00197496" w:rsidP="009F3165">
            <w:pPr>
              <w:rPr>
                <w:rFonts w:ascii="Verdana" w:eastAsia="Verdana" w:hAnsi="Verdana" w:cs="Verdana"/>
                <w:color w:val="000000"/>
                <w:sz w:val="16"/>
                <w:szCs w:val="16"/>
              </w:rPr>
            </w:pPr>
            <w:r w:rsidRPr="00D03252">
              <w:rPr>
                <w:rFonts w:ascii="Verdana" w:eastAsia="Verdana" w:hAnsi="Verdana" w:cs="Verdana"/>
                <w:color w:val="000000"/>
                <w:sz w:val="16"/>
                <w:szCs w:val="16"/>
              </w:rPr>
              <w:t>Löpande</w:t>
            </w:r>
          </w:p>
        </w:tc>
      </w:tr>
      <w:tr w:rsidR="00915F1C" w:rsidRPr="00146811" w14:paraId="4918E28E" w14:textId="77777777" w:rsidTr="005A627F">
        <w:trPr>
          <w:trHeight w:val="783"/>
        </w:trPr>
        <w:tc>
          <w:tcPr>
            <w:tcW w:w="6091" w:type="dxa"/>
            <w:tcBorders>
              <w:top w:val="single" w:sz="4" w:space="0" w:color="9CC2E5"/>
              <w:left w:val="single" w:sz="4" w:space="0" w:color="9CC2E5"/>
              <w:bottom w:val="single" w:sz="4" w:space="0" w:color="9CC2E5"/>
              <w:right w:val="single" w:sz="4" w:space="0" w:color="9CC2E5"/>
            </w:tcBorders>
            <w:shd w:val="clear" w:color="auto" w:fill="DEEAF6"/>
          </w:tcPr>
          <w:p w14:paraId="6100A935" w14:textId="0A9EF351" w:rsidR="0045635A" w:rsidRPr="00D03252" w:rsidRDefault="0045635A" w:rsidP="0045635A">
            <w:pPr>
              <w:spacing w:line="259" w:lineRule="auto"/>
              <w:rPr>
                <w:rFonts w:ascii="Verdana" w:eastAsia="Calibri" w:hAnsi="Verdana" w:cs="Times New Roman"/>
                <w:sz w:val="16"/>
                <w:szCs w:val="16"/>
              </w:rPr>
            </w:pPr>
            <w:r w:rsidRPr="00D03252">
              <w:rPr>
                <w:rFonts w:ascii="Verdana" w:eastAsia="Calibri" w:hAnsi="Verdana" w:cs="Times New Roman"/>
                <w:b/>
                <w:sz w:val="16"/>
                <w:szCs w:val="16"/>
              </w:rPr>
              <w:t xml:space="preserve">Uppdatering och utveckling av ledningskartan </w:t>
            </w:r>
          </w:p>
          <w:p w14:paraId="0F90EC4A" w14:textId="7FF748F1" w:rsidR="00915F1C" w:rsidRPr="00D03252" w:rsidRDefault="0045635A" w:rsidP="009F3165">
            <w:pPr>
              <w:rPr>
                <w:rFonts w:ascii="Verdana" w:eastAsia="Verdana" w:hAnsi="Verdana" w:cs="Verdana"/>
                <w:color w:val="000000"/>
                <w:sz w:val="16"/>
                <w:szCs w:val="16"/>
              </w:rPr>
            </w:pPr>
            <w:r w:rsidRPr="00D03252">
              <w:rPr>
                <w:rFonts w:ascii="Verdana" w:eastAsia="Calibri" w:hAnsi="Verdana" w:cs="Times New Roman"/>
                <w:sz w:val="16"/>
                <w:szCs w:val="16"/>
              </w:rPr>
              <w:t>Kartläggning av ledningsnät och dikessystem, status och ansvarsfördelning</w:t>
            </w:r>
          </w:p>
        </w:tc>
        <w:tc>
          <w:tcPr>
            <w:tcW w:w="1168" w:type="dxa"/>
            <w:tcBorders>
              <w:top w:val="single" w:sz="4" w:space="0" w:color="9CC2E5"/>
              <w:left w:val="single" w:sz="4" w:space="0" w:color="9CC2E5"/>
              <w:bottom w:val="single" w:sz="4" w:space="0" w:color="9CC2E5"/>
              <w:right w:val="single" w:sz="4" w:space="0" w:color="9CC2E5"/>
            </w:tcBorders>
            <w:shd w:val="clear" w:color="auto" w:fill="DEEAF6"/>
          </w:tcPr>
          <w:p w14:paraId="45C59CB0" w14:textId="0EC5554D" w:rsidR="00915F1C" w:rsidRPr="00D03252" w:rsidRDefault="00197496" w:rsidP="009F3165">
            <w:pPr>
              <w:rPr>
                <w:rFonts w:ascii="Verdana" w:eastAsia="Verdana" w:hAnsi="Verdana" w:cs="Verdana"/>
                <w:color w:val="000000"/>
                <w:sz w:val="16"/>
                <w:szCs w:val="16"/>
              </w:rPr>
            </w:pPr>
            <w:r w:rsidRPr="00D03252">
              <w:rPr>
                <w:rFonts w:ascii="Verdana" w:eastAsia="Verdana" w:hAnsi="Verdana" w:cs="Verdana"/>
                <w:color w:val="000000"/>
                <w:sz w:val="16"/>
                <w:szCs w:val="16"/>
              </w:rPr>
              <w:t>Löpande</w:t>
            </w:r>
          </w:p>
        </w:tc>
      </w:tr>
      <w:tr w:rsidR="0045635A" w:rsidRPr="00146811" w14:paraId="7E3C751B" w14:textId="77777777" w:rsidTr="00C12B67">
        <w:trPr>
          <w:trHeight w:val="941"/>
        </w:trPr>
        <w:tc>
          <w:tcPr>
            <w:tcW w:w="6091" w:type="dxa"/>
            <w:tcBorders>
              <w:top w:val="single" w:sz="4" w:space="0" w:color="9CC2E5"/>
              <w:left w:val="single" w:sz="4" w:space="0" w:color="9CC2E5"/>
              <w:bottom w:val="single" w:sz="4" w:space="0" w:color="9CC2E5"/>
              <w:right w:val="single" w:sz="4" w:space="0" w:color="9CC2E5"/>
            </w:tcBorders>
            <w:shd w:val="clear" w:color="auto" w:fill="auto"/>
          </w:tcPr>
          <w:p w14:paraId="6F2CBF20" w14:textId="5A06D3D3" w:rsidR="0045635A" w:rsidRPr="00D03252" w:rsidRDefault="0045635A" w:rsidP="0045635A">
            <w:pPr>
              <w:spacing w:line="259" w:lineRule="auto"/>
              <w:rPr>
                <w:rFonts w:ascii="Verdana" w:eastAsia="Calibri" w:hAnsi="Verdana" w:cs="Times New Roman"/>
                <w:b/>
                <w:sz w:val="16"/>
                <w:szCs w:val="16"/>
              </w:rPr>
            </w:pPr>
            <w:r w:rsidRPr="00D03252">
              <w:rPr>
                <w:rFonts w:ascii="Verdana" w:eastAsia="Calibri" w:hAnsi="Verdana" w:cs="Times New Roman"/>
                <w:b/>
                <w:sz w:val="16"/>
                <w:szCs w:val="16"/>
              </w:rPr>
              <w:t>Förnyelseplanering</w:t>
            </w:r>
          </w:p>
          <w:p w14:paraId="534C667A" w14:textId="58E9A972" w:rsidR="00197496" w:rsidRPr="00D03252" w:rsidRDefault="00197496" w:rsidP="0045635A">
            <w:pPr>
              <w:spacing w:line="259" w:lineRule="auto"/>
              <w:rPr>
                <w:rFonts w:ascii="Verdana" w:eastAsia="Calibri" w:hAnsi="Verdana" w:cs="Times New Roman"/>
                <w:b/>
                <w:sz w:val="16"/>
                <w:szCs w:val="16"/>
              </w:rPr>
            </w:pPr>
            <w:r w:rsidRPr="00D03252">
              <w:rPr>
                <w:rFonts w:ascii="Verdana" w:hAnsi="Verdana"/>
                <w:sz w:val="16"/>
                <w:szCs w:val="16"/>
              </w:rPr>
              <w:t>Arbete med att renovera eller lägga om ledningssträckor enligt  förnyelseplan för renovering av ledningsnätet.</w:t>
            </w:r>
          </w:p>
        </w:tc>
        <w:tc>
          <w:tcPr>
            <w:tcW w:w="1168" w:type="dxa"/>
            <w:tcBorders>
              <w:top w:val="single" w:sz="4" w:space="0" w:color="9CC2E5"/>
              <w:left w:val="single" w:sz="4" w:space="0" w:color="9CC2E5"/>
              <w:bottom w:val="single" w:sz="4" w:space="0" w:color="9CC2E5"/>
              <w:right w:val="single" w:sz="4" w:space="0" w:color="9CC2E5"/>
            </w:tcBorders>
            <w:shd w:val="clear" w:color="auto" w:fill="auto"/>
          </w:tcPr>
          <w:p w14:paraId="35043A47" w14:textId="3A4F236A" w:rsidR="0045635A" w:rsidRPr="00D03252" w:rsidRDefault="00197496" w:rsidP="009F3165">
            <w:pPr>
              <w:rPr>
                <w:rFonts w:ascii="Verdana" w:eastAsia="Verdana" w:hAnsi="Verdana" w:cs="Verdana"/>
                <w:color w:val="000000"/>
                <w:sz w:val="16"/>
                <w:szCs w:val="16"/>
              </w:rPr>
            </w:pPr>
            <w:r w:rsidRPr="00D03252">
              <w:rPr>
                <w:rFonts w:ascii="Verdana" w:eastAsia="Verdana" w:hAnsi="Verdana" w:cs="Verdana"/>
                <w:color w:val="000000"/>
                <w:sz w:val="16"/>
                <w:szCs w:val="16"/>
              </w:rPr>
              <w:t>Löpande</w:t>
            </w:r>
          </w:p>
        </w:tc>
      </w:tr>
    </w:tbl>
    <w:p w14:paraId="2C126797" w14:textId="77777777" w:rsidR="007C5604" w:rsidRPr="007C5604" w:rsidRDefault="007C5604" w:rsidP="007C5604"/>
    <w:p w14:paraId="790A23C0" w14:textId="77777777" w:rsidR="00CE23D4" w:rsidRDefault="00CE23D4" w:rsidP="00CE23D4"/>
    <w:p w14:paraId="73CA7FBB" w14:textId="77777777" w:rsidR="00146811" w:rsidRDefault="00146811" w:rsidP="00CE23D4"/>
    <w:p w14:paraId="2FFC97C4" w14:textId="77777777" w:rsidR="007C5604" w:rsidRDefault="007C5604" w:rsidP="00CE23D4"/>
    <w:p w14:paraId="46D21E0F" w14:textId="77777777" w:rsidR="007C5604" w:rsidRPr="00CE23D4" w:rsidRDefault="007C5604" w:rsidP="00CE23D4"/>
    <w:p w14:paraId="5F843D97" w14:textId="77777777" w:rsidR="00D913C7" w:rsidRDefault="00D913C7">
      <w:pPr>
        <w:rPr>
          <w:rFonts w:asciiTheme="majorHAnsi" w:eastAsiaTheme="majorEastAsia" w:hAnsiTheme="majorHAnsi" w:cstheme="majorBidi"/>
          <w:b/>
          <w:color w:val="000000" w:themeColor="text1"/>
          <w:sz w:val="32"/>
          <w:szCs w:val="26"/>
        </w:rPr>
      </w:pPr>
      <w:r>
        <w:br w:type="page"/>
      </w:r>
    </w:p>
    <w:p w14:paraId="70A0AAE3" w14:textId="36D33425" w:rsidR="008F1545" w:rsidRDefault="008F1545" w:rsidP="00572783">
      <w:pPr>
        <w:pStyle w:val="Rubrik2"/>
      </w:pPr>
      <w:bookmarkStart w:id="21" w:name="_Toc192772169"/>
      <w:r>
        <w:lastRenderedPageBreak/>
        <w:t>Framtida behov av kommunalt VA</w:t>
      </w:r>
      <w:bookmarkEnd w:id="21"/>
    </w:p>
    <w:p w14:paraId="2001DE5D" w14:textId="01C18DFA" w:rsidR="008F1545" w:rsidRDefault="00572783" w:rsidP="00572783">
      <w:pPr>
        <w:pStyle w:val="Rubrik3"/>
      </w:pPr>
      <w:bookmarkStart w:id="22" w:name="_Toc192772170"/>
      <w:r>
        <w:t>Lagkrav</w:t>
      </w:r>
      <w:bookmarkEnd w:id="22"/>
    </w:p>
    <w:p w14:paraId="48F5B618" w14:textId="5A20ABA4" w:rsidR="00CE23D4" w:rsidRPr="00E53BD4" w:rsidRDefault="3D53F6DC" w:rsidP="00CE23D4">
      <w:r>
        <w:t>Kommunernas skyldighet att ordna vatten och avlopp regleras i Lag (2006:412) om allmänna vattentjänster, 6</w:t>
      </w:r>
      <w:r w:rsidR="000941CA">
        <w:t xml:space="preserve"> §</w:t>
      </w:r>
      <w:r>
        <w:t xml:space="preserve"> och infaller om det med hänsyn till skyddet för människors hälsa eller miljön behöver ordnas vattenförsörjning eller avlopp i ett större sammanhang. Både skälet större sammanhang och behov ur miljö- och/eller hälsosynpunkt ska vara uppfyllda. Om skälen enligt</w:t>
      </w:r>
      <w:r w:rsidR="195D2079">
        <w:t xml:space="preserve"> </w:t>
      </w:r>
      <w:r>
        <w:t xml:space="preserve">6 </w:t>
      </w:r>
      <w:r w:rsidR="00505F45">
        <w:t xml:space="preserve">§ </w:t>
      </w:r>
      <w:r>
        <w:t xml:space="preserve">är uppfyllda har kommunen en ett ansvar och en skyldighet att bestämma verksamhetsområde och att tillgodose behovet av vattentjänster inom detta område genom en allmän anläggning. </w:t>
      </w:r>
    </w:p>
    <w:p w14:paraId="11922714" w14:textId="15578D90" w:rsidR="00CE23D4" w:rsidRPr="00CE23D4" w:rsidRDefault="00CE23D4" w:rsidP="00CE23D4">
      <w:r w:rsidRPr="00E53BD4">
        <w:t>Vid bedömning om kommunal skyldighet föreligger ska särskild hänsyn tas till förutsättningarna att tillgodose behovet av en vattentjänst genom en enskild anläggning som kan godtas med hänsyn till skyddet för människors hälsa och miljön.</w:t>
      </w:r>
    </w:p>
    <w:p w14:paraId="0D3F1669" w14:textId="145FB946" w:rsidR="008F1545" w:rsidRDefault="00572783" w:rsidP="00572783">
      <w:pPr>
        <w:pStyle w:val="Rubrik3"/>
      </w:pPr>
      <w:bookmarkStart w:id="23" w:name="_Toc192772171"/>
      <w:r>
        <w:t>Behovsbedömning</w:t>
      </w:r>
      <w:bookmarkEnd w:id="23"/>
    </w:p>
    <w:p w14:paraId="098AFB27" w14:textId="050ACD9D" w:rsidR="00CE23D4" w:rsidRPr="00E53BD4" w:rsidRDefault="00CE23D4" w:rsidP="00CE23D4">
      <w:r w:rsidRPr="00E53BD4">
        <w:t xml:space="preserve">För att avgöra om det </w:t>
      </w:r>
      <w:r w:rsidR="00E53BD4" w:rsidRPr="00E53BD4">
        <w:t>i Strömsunds</w:t>
      </w:r>
      <w:r w:rsidRPr="00E53BD4">
        <w:t xml:space="preserve"> kommun finns områden som kan vara aktuella för utbyggnad av kommunalt vatten och avlopp har en behovsbedömning gjorts. </w:t>
      </w:r>
    </w:p>
    <w:p w14:paraId="33D1B733" w14:textId="77777777" w:rsidR="00CE23D4" w:rsidRPr="00E53BD4" w:rsidRDefault="00CE23D4" w:rsidP="00CE23D4">
      <w:r w:rsidRPr="00E53BD4">
        <w:t>Bebyggelse i ett större sammanhang har bestämts till minst 20 hushåll med upp till 100 m mellan två bostadshus. Avgränsningen baseras på dels rättspraxis, dels kommunens bebyggelsestruktur som är relativt gles. Områdena har därefter bedömts med avseende på ett flertal kriterier, vilka gemensamt indikerar ett områdes sammanlagda behov av en förändrad vattenförsörjning eller avloppshantering.</w:t>
      </w:r>
    </w:p>
    <w:p w14:paraId="0F6DE391" w14:textId="77777777" w:rsidR="00CE23D4" w:rsidRPr="00E53BD4" w:rsidRDefault="00CE23D4" w:rsidP="00CE23D4">
      <w:r w:rsidRPr="00E53BD4">
        <w:t xml:space="preserve">Bedömning av behov har skett utifrån följande kriterier; </w:t>
      </w:r>
    </w:p>
    <w:p w14:paraId="05BFE275" w14:textId="77777777" w:rsidR="00CE23D4" w:rsidRPr="00E53BD4" w:rsidRDefault="00CE23D4" w:rsidP="00CE23D4">
      <w:r w:rsidRPr="00E53BD4">
        <w:t xml:space="preserve">A. Antal fastigheter </w:t>
      </w:r>
    </w:p>
    <w:p w14:paraId="2D5F5F7F" w14:textId="77777777" w:rsidR="00CE23D4" w:rsidRPr="00E53BD4" w:rsidRDefault="00CE23D4" w:rsidP="00CE23D4">
      <w:r w:rsidRPr="00E53BD4">
        <w:t xml:space="preserve">B. Andel fritidshus och dess nyttjandegrad </w:t>
      </w:r>
    </w:p>
    <w:p w14:paraId="3EDF5F6E" w14:textId="77777777" w:rsidR="00CE23D4" w:rsidRPr="00E53BD4" w:rsidRDefault="00CE23D4" w:rsidP="00CE23D4">
      <w:r w:rsidRPr="00E53BD4">
        <w:t xml:space="preserve">C. Bebyggelseutveckling </w:t>
      </w:r>
    </w:p>
    <w:p w14:paraId="1A5CE611" w14:textId="77777777" w:rsidR="00CE23D4" w:rsidRPr="00E53BD4" w:rsidRDefault="00CE23D4" w:rsidP="00CE23D4">
      <w:r w:rsidRPr="00E53BD4">
        <w:t xml:space="preserve">D. Förutsättningar för dricksvattenförsörjning </w:t>
      </w:r>
    </w:p>
    <w:p w14:paraId="78F2CB40" w14:textId="77777777" w:rsidR="00CE23D4" w:rsidRPr="00E53BD4" w:rsidRDefault="00CE23D4" w:rsidP="00CE23D4">
      <w:r w:rsidRPr="00E53BD4">
        <w:t xml:space="preserve">E. Känslighet recipient och naturmiljö </w:t>
      </w:r>
    </w:p>
    <w:p w14:paraId="156C557B" w14:textId="77777777" w:rsidR="00CE23D4" w:rsidRPr="00E53BD4" w:rsidRDefault="00CE23D4" w:rsidP="00CE23D4">
      <w:r w:rsidRPr="00E53BD4">
        <w:lastRenderedPageBreak/>
        <w:t xml:space="preserve">F. Förutsättningar för enskilda avlopp </w:t>
      </w:r>
    </w:p>
    <w:p w14:paraId="42F19D12" w14:textId="44ED68FF" w:rsidR="00CE23D4" w:rsidRPr="00D262A2" w:rsidRDefault="04F037A7" w:rsidP="345F50F2">
      <w:r>
        <w:t>Strömsunds</w:t>
      </w:r>
      <w:r w:rsidR="3D53F6DC">
        <w:t xml:space="preserve"> kommun delar efter behovsbedömningen in befintliga områden i </w:t>
      </w:r>
      <w:r w:rsidR="222225B3">
        <w:t>två kategorier; utrednings- och bevakningsområden. För övrig bebyggelse bedöms möjligheterna att lösa VA-försörjningen med enskilda lösningar generellt som goda</w:t>
      </w:r>
      <w:r w:rsidR="222225B3" w:rsidRPr="00D262A2">
        <w:t xml:space="preserve">. Inget utbyggnadsområde i Strömsunds kommun har identifierats för denna planperiod. </w:t>
      </w:r>
    </w:p>
    <w:p w14:paraId="7B411DC8" w14:textId="77777777" w:rsidR="00CE23D4" w:rsidRDefault="00572783" w:rsidP="00572783">
      <w:pPr>
        <w:pStyle w:val="Rubrik3"/>
      </w:pPr>
      <w:bookmarkStart w:id="24" w:name="_Toc192772172"/>
      <w:r w:rsidRPr="00D262A2">
        <w:t>VA-bevakningsområden</w:t>
      </w:r>
      <w:bookmarkEnd w:id="24"/>
    </w:p>
    <w:p w14:paraId="2E1234EA" w14:textId="00ED1940" w:rsidR="00CE23D4" w:rsidRDefault="00D913C7" w:rsidP="00CE23D4">
      <w:r w:rsidRPr="00D913C7">
        <w:t>De områden som utgör ett större sammanhang men inte anses utgöra ett utbyggnads- eller utredningsområde i dagsläget benämns bevakningsområden. Under rådande förutsättningar anses de inte ha ett behov av kommunalt VA. För att något av dessa ska bli aktuellt för utredning eller utbyggnad behöver förutsättningarna förändras, exempelvis genom ökad inflyttning och/eller ökad exploatering eller att en försämring ur miljö</w:t>
      </w:r>
      <w:r w:rsidR="00D23283">
        <w:t>-</w:t>
      </w:r>
      <w:r w:rsidRPr="00D913C7">
        <w:t xml:space="preserve"> och hälsohänseende upptäcks. Tillsvidare kommer dessa områden försörjas med enskild VA-försörjning.</w:t>
      </w:r>
    </w:p>
    <w:p w14:paraId="5EE7EC8D" w14:textId="1F70AE76" w:rsidR="003C2F6E" w:rsidRDefault="3B8AC7AA" w:rsidP="003C2F6E">
      <w:r>
        <w:t>I bevakningsområden kan det vara extra viktigt med kommunala riktlinjer för enskilt vatten och avlopp och/eller bebyggelse i området, för att s</w:t>
      </w:r>
      <w:r w:rsidR="0B8319D0">
        <w:t>ä</w:t>
      </w:r>
      <w:r>
        <w:t xml:space="preserve">kra en långsiktigt hållbar VA-försörjning. </w:t>
      </w:r>
      <w:r w:rsidR="00690E28">
        <w:t>Bevaknings</w:t>
      </w:r>
      <w:r w:rsidR="003C2F6E">
        <w:t xml:space="preserve">områden </w:t>
      </w:r>
      <w:r w:rsidR="00690E28">
        <w:t xml:space="preserve">i Strömsunds kommun </w:t>
      </w:r>
      <w:r w:rsidR="003C2F6E">
        <w:t>redovisas i tabellen nedan, för karta se bilaga 1.</w:t>
      </w:r>
    </w:p>
    <w:tbl>
      <w:tblPr>
        <w:tblStyle w:val="Tabellrutnt1"/>
        <w:tblW w:w="7259" w:type="dxa"/>
        <w:tblLayout w:type="fixed"/>
        <w:tblLook w:val="04A0" w:firstRow="1" w:lastRow="0" w:firstColumn="1" w:lastColumn="0" w:noHBand="0" w:noVBand="1"/>
      </w:tblPr>
      <w:tblGrid>
        <w:gridCol w:w="1413"/>
        <w:gridCol w:w="5846"/>
      </w:tblGrid>
      <w:tr w:rsidR="00D913C7" w:rsidRPr="00146811" w14:paraId="6C2CBCEC" w14:textId="77777777" w:rsidTr="1DC72BE9">
        <w:trPr>
          <w:trHeight w:val="256"/>
        </w:trPr>
        <w:tc>
          <w:tcPr>
            <w:tcW w:w="1413" w:type="dxa"/>
            <w:shd w:val="clear" w:color="auto" w:fill="9CC2E5"/>
          </w:tcPr>
          <w:p w14:paraId="6493C639" w14:textId="2A85757F" w:rsidR="00D913C7" w:rsidRPr="008E2B58" w:rsidRDefault="00CF0CB3" w:rsidP="009F3165">
            <w:pPr>
              <w:rPr>
                <w:rFonts w:ascii="Calibri" w:eastAsia="Calibri" w:hAnsi="Calibri" w:cs="Times New Roman"/>
                <w:b/>
                <w:bCs/>
              </w:rPr>
            </w:pPr>
            <w:r>
              <w:rPr>
                <w:rFonts w:ascii="Calibri" w:eastAsia="Calibri" w:hAnsi="Calibri" w:cs="Times New Roman"/>
                <w:b/>
                <w:bCs/>
              </w:rPr>
              <w:t xml:space="preserve">Område </w:t>
            </w:r>
          </w:p>
        </w:tc>
        <w:tc>
          <w:tcPr>
            <w:tcW w:w="5846" w:type="dxa"/>
            <w:shd w:val="clear" w:color="auto" w:fill="9CC2E5"/>
          </w:tcPr>
          <w:p w14:paraId="14286163" w14:textId="0E6EA86F" w:rsidR="00D913C7" w:rsidRPr="008E2B58" w:rsidRDefault="00CF0CB3" w:rsidP="009F3165">
            <w:pPr>
              <w:rPr>
                <w:rFonts w:ascii="Calibri" w:eastAsia="Calibri" w:hAnsi="Calibri" w:cs="Times New Roman"/>
                <w:b/>
                <w:bCs/>
              </w:rPr>
            </w:pPr>
            <w:r>
              <w:rPr>
                <w:rFonts w:ascii="Calibri" w:eastAsia="Calibri" w:hAnsi="Calibri" w:cs="Times New Roman"/>
                <w:b/>
                <w:bCs/>
              </w:rPr>
              <w:t>Skäl till bevakning</w:t>
            </w:r>
          </w:p>
        </w:tc>
      </w:tr>
      <w:tr w:rsidR="00D913C7" w:rsidRPr="00146811" w14:paraId="4EEAA952" w14:textId="77777777" w:rsidTr="1DC72BE9">
        <w:trPr>
          <w:trHeight w:val="1112"/>
        </w:trPr>
        <w:tc>
          <w:tcPr>
            <w:tcW w:w="1413" w:type="dxa"/>
            <w:tcBorders>
              <w:top w:val="nil"/>
              <w:left w:val="single" w:sz="4" w:space="0" w:color="9CC2E5"/>
              <w:bottom w:val="single" w:sz="4" w:space="0" w:color="9CC2E5"/>
              <w:right w:val="single" w:sz="4" w:space="0" w:color="9CC2E5"/>
            </w:tcBorders>
            <w:shd w:val="clear" w:color="auto" w:fill="DEEAF6"/>
          </w:tcPr>
          <w:p w14:paraId="0EE9C6B5" w14:textId="479176F9" w:rsidR="00D913C7" w:rsidRPr="00146811" w:rsidRDefault="00CF0CB3" w:rsidP="009F3165">
            <w:pPr>
              <w:rPr>
                <w:rFonts w:ascii="Verdana" w:eastAsia="Verdana" w:hAnsi="Verdana" w:cs="Verdana"/>
                <w:color w:val="000000"/>
                <w:sz w:val="18"/>
              </w:rPr>
            </w:pPr>
            <w:r>
              <w:rPr>
                <w:rFonts w:ascii="Verdana" w:eastAsia="Verdana" w:hAnsi="Verdana" w:cs="Verdana"/>
                <w:color w:val="000000"/>
                <w:sz w:val="18"/>
              </w:rPr>
              <w:t>Blåsjöfjäll</w:t>
            </w:r>
          </w:p>
        </w:tc>
        <w:tc>
          <w:tcPr>
            <w:tcW w:w="5846" w:type="dxa"/>
            <w:tcBorders>
              <w:top w:val="nil"/>
              <w:left w:val="single" w:sz="4" w:space="0" w:color="9CC2E5"/>
              <w:bottom w:val="single" w:sz="4" w:space="0" w:color="9CC2E5"/>
              <w:right w:val="single" w:sz="4" w:space="0" w:color="9CC2E5"/>
            </w:tcBorders>
            <w:shd w:val="clear" w:color="auto" w:fill="DEEAF6"/>
          </w:tcPr>
          <w:p w14:paraId="67F8CD58" w14:textId="2977DEB0" w:rsidR="00D913C7" w:rsidRPr="00146811" w:rsidRDefault="003E41C7" w:rsidP="1DC72BE9">
            <w:pPr>
              <w:rPr>
                <w:rFonts w:ascii="Verdana" w:eastAsia="Verdana" w:hAnsi="Verdana" w:cs="Verdana"/>
                <w:color w:val="000000"/>
                <w:sz w:val="18"/>
                <w:szCs w:val="18"/>
              </w:rPr>
            </w:pPr>
            <w:r w:rsidRPr="1DC72BE9">
              <w:rPr>
                <w:rFonts w:ascii="Verdana" w:eastAsia="Verdana" w:hAnsi="Verdana" w:cs="Verdana"/>
                <w:color w:val="000000" w:themeColor="text1"/>
                <w:sz w:val="18"/>
                <w:szCs w:val="18"/>
              </w:rPr>
              <w:t xml:space="preserve">Cirka 20 fastigheter. </w:t>
            </w:r>
            <w:r w:rsidR="00E0677A" w:rsidRPr="1DC72BE9">
              <w:rPr>
                <w:rFonts w:ascii="Verdana" w:eastAsia="Verdana" w:hAnsi="Verdana" w:cs="Verdana"/>
                <w:color w:val="000000" w:themeColor="text1"/>
                <w:sz w:val="18"/>
                <w:szCs w:val="18"/>
              </w:rPr>
              <w:t xml:space="preserve">Viss problematik vid anläggande av enskilt avlopp, området utgörs delvis av myrmark och brant terräng vilket kan medföra viss risk för påverkan på dricksvattenbrunnar.  I området finns planer på hotell/turismboende och flera obebyggda tomter.  </w:t>
            </w:r>
          </w:p>
        </w:tc>
      </w:tr>
      <w:tr w:rsidR="00D913C7" w:rsidRPr="00146811" w14:paraId="50C3A1A2" w14:textId="77777777" w:rsidTr="1DC72BE9">
        <w:trPr>
          <w:trHeight w:val="643"/>
        </w:trPr>
        <w:tc>
          <w:tcPr>
            <w:tcW w:w="1413" w:type="dxa"/>
            <w:tcBorders>
              <w:top w:val="single" w:sz="4" w:space="0" w:color="9CC2E5"/>
              <w:left w:val="single" w:sz="4" w:space="0" w:color="9CC2E5"/>
              <w:bottom w:val="single" w:sz="4" w:space="0" w:color="9CC2E5"/>
              <w:right w:val="single" w:sz="4" w:space="0" w:color="9CC2E5"/>
            </w:tcBorders>
            <w:shd w:val="clear" w:color="auto" w:fill="auto"/>
          </w:tcPr>
          <w:p w14:paraId="3AC989DE" w14:textId="7039D218" w:rsidR="00D913C7" w:rsidRPr="00146811" w:rsidRDefault="00CF0CB3" w:rsidP="009F3165">
            <w:pPr>
              <w:ind w:right="17"/>
              <w:rPr>
                <w:rFonts w:ascii="Verdana" w:eastAsia="Verdana" w:hAnsi="Verdana" w:cs="Verdana"/>
                <w:color w:val="000000"/>
                <w:sz w:val="18"/>
              </w:rPr>
            </w:pPr>
            <w:r>
              <w:rPr>
                <w:rFonts w:ascii="Verdana" w:eastAsia="Verdana" w:hAnsi="Verdana" w:cs="Verdana"/>
                <w:color w:val="000000"/>
                <w:sz w:val="18"/>
              </w:rPr>
              <w:t xml:space="preserve">Strand </w:t>
            </w:r>
          </w:p>
        </w:tc>
        <w:tc>
          <w:tcPr>
            <w:tcW w:w="5846" w:type="dxa"/>
            <w:tcBorders>
              <w:top w:val="single" w:sz="4" w:space="0" w:color="9CC2E5"/>
              <w:left w:val="single" w:sz="4" w:space="0" w:color="9CC2E5"/>
              <w:bottom w:val="single" w:sz="4" w:space="0" w:color="9CC2E5"/>
              <w:right w:val="single" w:sz="4" w:space="0" w:color="9CC2E5"/>
            </w:tcBorders>
            <w:shd w:val="clear" w:color="auto" w:fill="auto"/>
          </w:tcPr>
          <w:p w14:paraId="7991284A" w14:textId="74C77B00" w:rsidR="00D913C7" w:rsidRPr="00146811" w:rsidRDefault="00370A37" w:rsidP="009F3165">
            <w:pPr>
              <w:rPr>
                <w:rFonts w:ascii="Verdana" w:eastAsia="Verdana" w:hAnsi="Verdana" w:cs="Verdana"/>
                <w:color w:val="000000"/>
                <w:sz w:val="18"/>
              </w:rPr>
            </w:pPr>
            <w:r>
              <w:rPr>
                <w:rFonts w:ascii="Verdana" w:eastAsia="Verdana" w:hAnsi="Verdana" w:cs="Verdana"/>
                <w:color w:val="000000"/>
                <w:sz w:val="18"/>
              </w:rPr>
              <w:t xml:space="preserve">Cirka </w:t>
            </w:r>
            <w:r w:rsidR="00CF0CB3" w:rsidRPr="00CF0CB3">
              <w:rPr>
                <w:rFonts w:ascii="Verdana" w:eastAsia="Verdana" w:hAnsi="Verdana" w:cs="Verdana"/>
                <w:color w:val="000000"/>
                <w:sz w:val="18"/>
              </w:rPr>
              <w:t>8</w:t>
            </w:r>
            <w:r>
              <w:rPr>
                <w:rFonts w:ascii="Verdana" w:eastAsia="Verdana" w:hAnsi="Verdana" w:cs="Verdana"/>
                <w:color w:val="000000"/>
                <w:sz w:val="18"/>
              </w:rPr>
              <w:t>0</w:t>
            </w:r>
            <w:r w:rsidR="00CF0CB3" w:rsidRPr="00CF0CB3">
              <w:rPr>
                <w:rFonts w:ascii="Verdana" w:eastAsia="Verdana" w:hAnsi="Verdana" w:cs="Verdana"/>
                <w:color w:val="000000"/>
                <w:sz w:val="18"/>
              </w:rPr>
              <w:t xml:space="preserve"> bostäder,</w:t>
            </w:r>
            <w:r>
              <w:rPr>
                <w:rFonts w:ascii="Verdana" w:eastAsia="Verdana" w:hAnsi="Verdana" w:cs="Verdana"/>
                <w:color w:val="000000"/>
                <w:sz w:val="18"/>
              </w:rPr>
              <w:t xml:space="preserve"> </w:t>
            </w:r>
            <w:r w:rsidRPr="00CF0CB3">
              <w:rPr>
                <w:rFonts w:ascii="Verdana" w:eastAsia="Verdana" w:hAnsi="Verdana" w:cs="Verdana"/>
                <w:color w:val="000000"/>
                <w:sz w:val="18"/>
              </w:rPr>
              <w:t>LIS</w:t>
            </w:r>
            <w:r>
              <w:rPr>
                <w:rFonts w:ascii="Verdana" w:eastAsia="Verdana" w:hAnsi="Verdana" w:cs="Verdana"/>
                <w:color w:val="000000"/>
                <w:sz w:val="18"/>
              </w:rPr>
              <w:t xml:space="preserve">- område för fler bostäder. Utgör ett attraktivt område för boende. </w:t>
            </w:r>
            <w:r w:rsidRPr="00CF0CB3">
              <w:rPr>
                <w:rFonts w:ascii="Verdana" w:eastAsia="Verdana" w:hAnsi="Verdana" w:cs="Verdana"/>
                <w:color w:val="000000"/>
                <w:sz w:val="18"/>
              </w:rPr>
              <w:t xml:space="preserve"> </w:t>
            </w:r>
          </w:p>
        </w:tc>
      </w:tr>
    </w:tbl>
    <w:p w14:paraId="5BCD2BB8" w14:textId="77777777" w:rsidR="00854E69" w:rsidRDefault="00854E69" w:rsidP="00572783">
      <w:pPr>
        <w:pStyle w:val="Rubrik3"/>
      </w:pPr>
    </w:p>
    <w:p w14:paraId="76B6E49E" w14:textId="32CC1EFA" w:rsidR="00572783" w:rsidRDefault="00572783" w:rsidP="00572783">
      <w:pPr>
        <w:pStyle w:val="Rubrik3"/>
      </w:pPr>
      <w:bookmarkStart w:id="25" w:name="_Toc192772173"/>
      <w:r>
        <w:t>VA-utredningsområden</w:t>
      </w:r>
      <w:bookmarkEnd w:id="25"/>
    </w:p>
    <w:p w14:paraId="2DF0F5DF" w14:textId="18F039BA" w:rsidR="00CE23D4" w:rsidRDefault="00E0677A" w:rsidP="00E0677A">
      <w:r>
        <w:t xml:space="preserve">De områden utanför det allmänna verksamhetsområdet där det finns indikationer på att det kan finnas behov av att bygga ut allmänt VA, men underlaget inte är tillräckligt för att göra en bedömning, kategoriseras som VA-utredningsområden. För dessa områden behöver en fördjupad VA-utredning genomföras, för att behov ska kunna bedömas. Beroende på resultat </w:t>
      </w:r>
      <w:r w:rsidR="00D23283">
        <w:t xml:space="preserve">blir området sedan ett utbyggnadsområde eller bevakningsområde </w:t>
      </w:r>
      <w:r w:rsidR="00D23283">
        <w:lastRenderedPageBreak/>
        <w:t>och flyttas från listan på utredningsområden</w:t>
      </w:r>
      <w:r>
        <w:t>. De områden som är aktuella för utredning redovisas i tabellen nedan</w:t>
      </w:r>
      <w:r w:rsidR="00D26560">
        <w:t>, för karta se bilaga 1</w:t>
      </w:r>
      <w:r>
        <w:t>.</w:t>
      </w:r>
    </w:p>
    <w:tbl>
      <w:tblPr>
        <w:tblStyle w:val="Tabellrutnt1"/>
        <w:tblW w:w="7259" w:type="dxa"/>
        <w:tblLayout w:type="fixed"/>
        <w:tblLook w:val="04A0" w:firstRow="1" w:lastRow="0" w:firstColumn="1" w:lastColumn="0" w:noHBand="0" w:noVBand="1"/>
      </w:tblPr>
      <w:tblGrid>
        <w:gridCol w:w="1472"/>
        <w:gridCol w:w="5787"/>
      </w:tblGrid>
      <w:tr w:rsidR="00CF0CB3" w:rsidRPr="00146811" w14:paraId="33D963D3" w14:textId="77777777" w:rsidTr="1DC72BE9">
        <w:trPr>
          <w:trHeight w:val="256"/>
        </w:trPr>
        <w:tc>
          <w:tcPr>
            <w:tcW w:w="1472" w:type="dxa"/>
            <w:shd w:val="clear" w:color="auto" w:fill="9CC2E5"/>
          </w:tcPr>
          <w:p w14:paraId="33748DD2" w14:textId="77777777" w:rsidR="00CF0CB3" w:rsidRPr="008E2B58" w:rsidRDefault="00CF0CB3" w:rsidP="009F3165">
            <w:pPr>
              <w:rPr>
                <w:rFonts w:ascii="Calibri" w:eastAsia="Calibri" w:hAnsi="Calibri" w:cs="Times New Roman"/>
                <w:b/>
                <w:bCs/>
              </w:rPr>
            </w:pPr>
            <w:r>
              <w:rPr>
                <w:rFonts w:ascii="Calibri" w:eastAsia="Calibri" w:hAnsi="Calibri" w:cs="Times New Roman"/>
                <w:b/>
                <w:bCs/>
              </w:rPr>
              <w:t xml:space="preserve">Område </w:t>
            </w:r>
          </w:p>
        </w:tc>
        <w:tc>
          <w:tcPr>
            <w:tcW w:w="5787" w:type="dxa"/>
            <w:shd w:val="clear" w:color="auto" w:fill="9CC2E5"/>
          </w:tcPr>
          <w:p w14:paraId="19718A75" w14:textId="0FC44FC5" w:rsidR="00CF0CB3" w:rsidRPr="008E2B58" w:rsidRDefault="00CF0CB3" w:rsidP="009F3165">
            <w:pPr>
              <w:rPr>
                <w:rFonts w:ascii="Calibri" w:eastAsia="Calibri" w:hAnsi="Calibri" w:cs="Times New Roman"/>
                <w:b/>
                <w:bCs/>
              </w:rPr>
            </w:pPr>
            <w:r>
              <w:rPr>
                <w:rFonts w:ascii="Calibri" w:eastAsia="Calibri" w:hAnsi="Calibri" w:cs="Times New Roman"/>
                <w:b/>
                <w:bCs/>
              </w:rPr>
              <w:t xml:space="preserve">Skäl till </w:t>
            </w:r>
            <w:r w:rsidR="003E41C7">
              <w:rPr>
                <w:rFonts w:ascii="Calibri" w:eastAsia="Calibri" w:hAnsi="Calibri" w:cs="Times New Roman"/>
                <w:b/>
                <w:bCs/>
              </w:rPr>
              <w:t>utredning</w:t>
            </w:r>
          </w:p>
        </w:tc>
      </w:tr>
      <w:tr w:rsidR="00CF0CB3" w:rsidRPr="00146811" w14:paraId="337BA466" w14:textId="77777777" w:rsidTr="1DC72BE9">
        <w:trPr>
          <w:trHeight w:val="1112"/>
        </w:trPr>
        <w:tc>
          <w:tcPr>
            <w:tcW w:w="1472" w:type="dxa"/>
            <w:tcBorders>
              <w:top w:val="nil"/>
              <w:left w:val="single" w:sz="4" w:space="0" w:color="9CC2E5"/>
              <w:bottom w:val="single" w:sz="4" w:space="0" w:color="9CC2E5"/>
              <w:right w:val="single" w:sz="4" w:space="0" w:color="9CC2E5"/>
            </w:tcBorders>
            <w:shd w:val="clear" w:color="auto" w:fill="DEEAF6"/>
          </w:tcPr>
          <w:p w14:paraId="35D76DC5" w14:textId="1D5707A5" w:rsidR="00CF0CB3" w:rsidRPr="00146811" w:rsidRDefault="00CF0CB3" w:rsidP="009F3165">
            <w:pPr>
              <w:rPr>
                <w:rFonts w:ascii="Verdana" w:eastAsia="Verdana" w:hAnsi="Verdana" w:cs="Verdana"/>
                <w:color w:val="000000"/>
                <w:sz w:val="18"/>
              </w:rPr>
            </w:pPr>
            <w:r>
              <w:rPr>
                <w:rFonts w:ascii="Verdana" w:eastAsia="Verdana" w:hAnsi="Verdana" w:cs="Verdana"/>
                <w:color w:val="000000"/>
                <w:sz w:val="18"/>
              </w:rPr>
              <w:t xml:space="preserve">Fyrås </w:t>
            </w:r>
          </w:p>
        </w:tc>
        <w:tc>
          <w:tcPr>
            <w:tcW w:w="5787" w:type="dxa"/>
            <w:tcBorders>
              <w:top w:val="nil"/>
              <w:left w:val="single" w:sz="4" w:space="0" w:color="9CC2E5"/>
              <w:bottom w:val="single" w:sz="4" w:space="0" w:color="9CC2E5"/>
              <w:right w:val="single" w:sz="4" w:space="0" w:color="9CC2E5"/>
            </w:tcBorders>
            <w:shd w:val="clear" w:color="auto" w:fill="DEEAF6"/>
          </w:tcPr>
          <w:p w14:paraId="65F99951" w14:textId="19019AD0" w:rsidR="00CF0CB3" w:rsidRPr="00146811" w:rsidRDefault="77B0D61E" w:rsidP="1DC72BE9">
            <w:pPr>
              <w:rPr>
                <w:rFonts w:ascii="Verdana" w:eastAsia="Verdana" w:hAnsi="Verdana" w:cs="Verdana"/>
                <w:color w:val="000000"/>
                <w:sz w:val="18"/>
                <w:szCs w:val="18"/>
              </w:rPr>
            </w:pPr>
            <w:r w:rsidRPr="1DC72BE9">
              <w:rPr>
                <w:rFonts w:ascii="Verdana" w:eastAsia="Verdana" w:hAnsi="Verdana" w:cs="Verdana"/>
                <w:color w:val="000000" w:themeColor="text1"/>
                <w:sz w:val="18"/>
                <w:szCs w:val="18"/>
              </w:rPr>
              <w:t xml:space="preserve">Utgörs av flera kluster av bostäder, ca 200 men över stor yta. Viss problematik vid anläggande av enskilt avlopp, området är delvis tätbebyggt, med tunt jordlager och nära till sprickig berggrund. </w:t>
            </w:r>
            <w:r w:rsidR="21F1628E" w:rsidRPr="1DC72BE9">
              <w:rPr>
                <w:rFonts w:ascii="Verdana" w:eastAsia="Verdana" w:hAnsi="Verdana" w:cs="Verdana"/>
                <w:color w:val="000000" w:themeColor="text1"/>
                <w:sz w:val="18"/>
                <w:szCs w:val="18"/>
              </w:rPr>
              <w:t>Kalk</w:t>
            </w:r>
            <w:r w:rsidRPr="1DC72BE9">
              <w:rPr>
                <w:rFonts w:ascii="Verdana" w:eastAsia="Verdana" w:hAnsi="Verdana" w:cs="Verdana"/>
                <w:color w:val="000000" w:themeColor="text1"/>
                <w:sz w:val="18"/>
                <w:szCs w:val="18"/>
              </w:rPr>
              <w:t xml:space="preserve"> och a</w:t>
            </w:r>
            <w:r w:rsidR="21F1628E" w:rsidRPr="1DC72BE9">
              <w:rPr>
                <w:rFonts w:ascii="Verdana" w:eastAsia="Verdana" w:hAnsi="Verdana" w:cs="Verdana"/>
                <w:color w:val="000000" w:themeColor="text1"/>
                <w:sz w:val="18"/>
                <w:szCs w:val="18"/>
              </w:rPr>
              <w:t>lunskiffer kan innebära problem</w:t>
            </w:r>
            <w:r w:rsidRPr="1DC72BE9">
              <w:rPr>
                <w:rFonts w:ascii="Verdana" w:eastAsia="Verdana" w:hAnsi="Verdana" w:cs="Verdana"/>
                <w:color w:val="000000" w:themeColor="text1"/>
                <w:sz w:val="18"/>
                <w:szCs w:val="18"/>
              </w:rPr>
              <w:t xml:space="preserve"> med dricksvatten. </w:t>
            </w:r>
            <w:r w:rsidR="21F1628E" w:rsidRPr="1DC72BE9">
              <w:rPr>
                <w:rFonts w:ascii="Verdana" w:eastAsia="Verdana" w:hAnsi="Verdana" w:cs="Verdana"/>
                <w:color w:val="000000" w:themeColor="text1"/>
                <w:sz w:val="18"/>
                <w:szCs w:val="18"/>
              </w:rPr>
              <w:t xml:space="preserve">Fyrsjön ligger inom </w:t>
            </w:r>
            <w:r w:rsidRPr="1DC72BE9">
              <w:rPr>
                <w:rFonts w:ascii="Verdana" w:eastAsia="Verdana" w:hAnsi="Verdana" w:cs="Verdana"/>
                <w:color w:val="000000" w:themeColor="text1"/>
                <w:sz w:val="18"/>
                <w:szCs w:val="18"/>
              </w:rPr>
              <w:t>N</w:t>
            </w:r>
            <w:r w:rsidR="21F1628E" w:rsidRPr="1DC72BE9">
              <w:rPr>
                <w:rFonts w:ascii="Verdana" w:eastAsia="Verdana" w:hAnsi="Verdana" w:cs="Verdana"/>
                <w:color w:val="000000" w:themeColor="text1"/>
                <w:sz w:val="18"/>
                <w:szCs w:val="18"/>
              </w:rPr>
              <w:t>atura 2000</w:t>
            </w:r>
            <w:r w:rsidR="07183E9B" w:rsidRPr="1DC72BE9">
              <w:rPr>
                <w:rFonts w:ascii="Verdana" w:eastAsia="Verdana" w:hAnsi="Verdana" w:cs="Verdana"/>
                <w:color w:val="000000" w:themeColor="text1"/>
                <w:sz w:val="18"/>
                <w:szCs w:val="18"/>
              </w:rPr>
              <w:t>-område</w:t>
            </w:r>
            <w:r w:rsidR="21F1628E" w:rsidRPr="1DC72BE9">
              <w:rPr>
                <w:rFonts w:ascii="Verdana" w:eastAsia="Verdana" w:hAnsi="Verdana" w:cs="Verdana"/>
                <w:color w:val="000000" w:themeColor="text1"/>
                <w:sz w:val="18"/>
                <w:szCs w:val="18"/>
              </w:rPr>
              <w:t xml:space="preserve">. </w:t>
            </w:r>
          </w:p>
        </w:tc>
      </w:tr>
      <w:tr w:rsidR="00CF0CB3" w:rsidRPr="00146811" w14:paraId="3E0C0800" w14:textId="77777777" w:rsidTr="1DC72BE9">
        <w:trPr>
          <w:trHeight w:val="972"/>
        </w:trPr>
        <w:tc>
          <w:tcPr>
            <w:tcW w:w="1472" w:type="dxa"/>
            <w:tcBorders>
              <w:top w:val="single" w:sz="4" w:space="0" w:color="9CC2E5"/>
              <w:left w:val="single" w:sz="4" w:space="0" w:color="9CC2E5"/>
              <w:bottom w:val="single" w:sz="4" w:space="0" w:color="9CC2E5"/>
              <w:right w:val="single" w:sz="4" w:space="0" w:color="9CC2E5"/>
            </w:tcBorders>
            <w:shd w:val="clear" w:color="auto" w:fill="auto"/>
          </w:tcPr>
          <w:p w14:paraId="295EAD14" w14:textId="139CFB8A" w:rsidR="00CF0CB3" w:rsidRPr="00146811" w:rsidRDefault="003E41C7" w:rsidP="1DC72BE9">
            <w:pPr>
              <w:ind w:right="17"/>
              <w:rPr>
                <w:rFonts w:ascii="Verdana" w:eastAsia="Verdana" w:hAnsi="Verdana" w:cs="Verdana"/>
                <w:color w:val="000000"/>
                <w:sz w:val="18"/>
                <w:szCs w:val="18"/>
              </w:rPr>
            </w:pPr>
            <w:r w:rsidRPr="1DC72BE9">
              <w:rPr>
                <w:rFonts w:ascii="Verdana" w:eastAsia="Verdana" w:hAnsi="Verdana" w:cs="Verdana"/>
                <w:sz w:val="18"/>
                <w:szCs w:val="18"/>
              </w:rPr>
              <w:t xml:space="preserve">Jormvattnet </w:t>
            </w:r>
          </w:p>
        </w:tc>
        <w:tc>
          <w:tcPr>
            <w:tcW w:w="5787" w:type="dxa"/>
            <w:tcBorders>
              <w:top w:val="single" w:sz="4" w:space="0" w:color="9CC2E5"/>
              <w:left w:val="single" w:sz="4" w:space="0" w:color="9CC2E5"/>
              <w:bottom w:val="single" w:sz="4" w:space="0" w:color="9CC2E5"/>
              <w:right w:val="single" w:sz="4" w:space="0" w:color="9CC2E5"/>
            </w:tcBorders>
            <w:shd w:val="clear" w:color="auto" w:fill="auto"/>
          </w:tcPr>
          <w:p w14:paraId="3022B1CE" w14:textId="3B243848" w:rsidR="00CF0CB3" w:rsidRPr="00146811" w:rsidRDefault="003E41C7" w:rsidP="1DC72BE9">
            <w:pPr>
              <w:rPr>
                <w:rFonts w:ascii="Verdana" w:eastAsia="Verdana" w:hAnsi="Verdana" w:cs="Verdana"/>
                <w:color w:val="000000"/>
                <w:sz w:val="18"/>
                <w:szCs w:val="18"/>
              </w:rPr>
            </w:pPr>
            <w:r w:rsidRPr="1DC72BE9">
              <w:rPr>
                <w:rFonts w:ascii="Verdana" w:eastAsia="Verdana" w:hAnsi="Verdana" w:cs="Verdana"/>
                <w:color w:val="000000" w:themeColor="text1"/>
                <w:sz w:val="18"/>
                <w:szCs w:val="18"/>
              </w:rPr>
              <w:t xml:space="preserve">Cirka 80 bostäder, LIS- område för fler bostäder. Utgör ett attraktivt område för fritidsboende. </w:t>
            </w:r>
            <w:r w:rsidRPr="1DC72BE9">
              <w:rPr>
                <w:rFonts w:ascii="Calibri" w:hAnsi="Calibri" w:cs="Calibri"/>
                <w:color w:val="000000" w:themeColor="text1"/>
              </w:rPr>
              <w:t>Viss problematik vid anläggande av enskilt avlopp</w:t>
            </w:r>
            <w:r w:rsidRPr="1DC72BE9">
              <w:rPr>
                <w:rFonts w:ascii="Verdana" w:eastAsia="Verdana" w:hAnsi="Verdana" w:cs="Verdana"/>
                <w:color w:val="000000" w:themeColor="text1"/>
                <w:sz w:val="18"/>
                <w:szCs w:val="18"/>
              </w:rPr>
              <w:t xml:space="preserve"> på grund av lerskikt i marken. Viss problematik med metaller i dricksvattnet finns i delar av området.  Ligger inom tertiärt vattenskyddsområde.</w:t>
            </w:r>
            <w:r>
              <w:t xml:space="preserve"> </w:t>
            </w:r>
            <w:r w:rsidRPr="1DC72BE9">
              <w:rPr>
                <w:rFonts w:ascii="Verdana" w:eastAsia="Verdana" w:hAnsi="Verdana" w:cs="Verdana"/>
                <w:sz w:val="18"/>
                <w:szCs w:val="18"/>
              </w:rPr>
              <w:t>Förutsättningarna för att anlägga enskilt avlopp är något bättre i de södra delarna</w:t>
            </w:r>
            <w:r w:rsidR="02A700CD">
              <w:t>.</w:t>
            </w:r>
          </w:p>
        </w:tc>
      </w:tr>
    </w:tbl>
    <w:p w14:paraId="141547CA" w14:textId="77777777" w:rsidR="00CF0CB3" w:rsidRDefault="00CF0CB3" w:rsidP="00CE23D4"/>
    <w:p w14:paraId="12FBCC90" w14:textId="50DA0A73" w:rsidR="00572783" w:rsidRDefault="00572783" w:rsidP="00572783">
      <w:pPr>
        <w:pStyle w:val="Rubrik3"/>
      </w:pPr>
      <w:bookmarkStart w:id="26" w:name="_Toc192772174"/>
      <w:r>
        <w:t>Övrig VA-utbyggnad</w:t>
      </w:r>
      <w:bookmarkEnd w:id="26"/>
    </w:p>
    <w:p w14:paraId="17CF0F70" w14:textId="2090495F" w:rsidR="003276AE" w:rsidRDefault="005C3DF1">
      <w:r>
        <w:t xml:space="preserve">Allmänna vattentjänster </w:t>
      </w:r>
      <w:r w:rsidR="00A36F12">
        <w:t xml:space="preserve">kan </w:t>
      </w:r>
      <w:r>
        <w:t xml:space="preserve">komma att vara aktuella för nya exploateringsområden. Detta utreds inom ramen för respektive ärende, plan eller exploateringsprocess. </w:t>
      </w:r>
    </w:p>
    <w:p w14:paraId="1D7E9764" w14:textId="063BD07E" w:rsidR="003C3C23" w:rsidRPr="00A36F12" w:rsidRDefault="34EECB7C" w:rsidP="345F50F2">
      <w:pPr>
        <w:rPr>
          <w:rFonts w:eastAsia="Verdana"/>
          <w:color w:val="000000"/>
        </w:rPr>
      </w:pPr>
      <w:r w:rsidRPr="345F50F2">
        <w:t>Stora Blåsjön är ett f</w:t>
      </w:r>
      <w:r w:rsidRPr="345F50F2">
        <w:rPr>
          <w:rFonts w:eastAsia="Verdana"/>
          <w:color w:val="000000" w:themeColor="text1"/>
        </w:rPr>
        <w:t xml:space="preserve">ritidshusområde som även utgör expansionsområde för turism. Antagna detaljplaner anger att planerade tomter ska anslutas till befintligt avloppsreningsverk och framtagande av fler detaljplaner i området pågår. Avloppsreningsverket har nått sin kapacitet med dagens belastning. För att VA-lösningarna kring Stora Blåsjön ska vara långsiktigt hållbara vid ytterligare exploatering behövs ställningstagande kring dimensionering av befintligt reningsverk samt hur dricksvattenförsörjning och dagvattenhantering i området ska lösas. Ställningstaganden bör även göras för befintliga bostäder österut mot Dalhem. </w:t>
      </w:r>
    </w:p>
    <w:p w14:paraId="55D99AD9" w14:textId="419888C5" w:rsidR="00A36F12" w:rsidRPr="003C3C23" w:rsidRDefault="00707255" w:rsidP="003276AE">
      <w:r w:rsidRPr="003C3C23">
        <w:t xml:space="preserve">Andra pågående projekt som kan påverka </w:t>
      </w:r>
      <w:r w:rsidR="003C3C23" w:rsidRPr="003C3C23">
        <w:t>utbyggnad av de</w:t>
      </w:r>
      <w:r w:rsidRPr="003C3C23">
        <w:t>n allmänna VA-anläggningen</w:t>
      </w:r>
      <w:r w:rsidR="003C3C23" w:rsidRPr="003C3C23">
        <w:t xml:space="preserve"> är Kriminalvårdens fängelseetablering i Ulriksfors och d</w:t>
      </w:r>
      <w:r w:rsidRPr="003C3C23">
        <w:t xml:space="preserve">etaljplaneläggning </w:t>
      </w:r>
      <w:r w:rsidR="003C3C23" w:rsidRPr="003C3C23">
        <w:t xml:space="preserve">av nya villatomter i </w:t>
      </w:r>
      <w:r w:rsidRPr="003C3C23">
        <w:t>Rotnäset, Strömsund</w:t>
      </w:r>
      <w:r w:rsidR="003C3C23" w:rsidRPr="003C3C23">
        <w:t>s tätort.</w:t>
      </w:r>
      <w:r w:rsidRPr="003C3C23">
        <w:t xml:space="preserve"> </w:t>
      </w:r>
    </w:p>
    <w:p w14:paraId="2E6B2DAE" w14:textId="77777777" w:rsidR="00D262A2" w:rsidRDefault="00D262A2">
      <w:pPr>
        <w:rPr>
          <w:rFonts w:asciiTheme="majorHAnsi" w:eastAsiaTheme="majorEastAsia" w:hAnsiTheme="majorHAnsi" w:cstheme="majorBidi"/>
          <w:b/>
          <w:color w:val="000000" w:themeColor="text1"/>
          <w:sz w:val="32"/>
          <w:szCs w:val="26"/>
        </w:rPr>
      </w:pPr>
      <w:r>
        <w:br w:type="page"/>
      </w:r>
    </w:p>
    <w:p w14:paraId="06A284E5" w14:textId="4D28B9C2" w:rsidR="00572783" w:rsidRDefault="00572783" w:rsidP="00572783">
      <w:pPr>
        <w:pStyle w:val="Rubrik2"/>
      </w:pPr>
      <w:bookmarkStart w:id="27" w:name="_Toc192772175"/>
      <w:r>
        <w:lastRenderedPageBreak/>
        <w:t xml:space="preserve">Skyfallspåverkan på den allmänna </w:t>
      </w:r>
      <w:r w:rsidR="00F75F8A">
        <w:t>VA-</w:t>
      </w:r>
      <w:r>
        <w:t>anläggningen</w:t>
      </w:r>
      <w:bookmarkEnd w:id="27"/>
    </w:p>
    <w:p w14:paraId="591FD029" w14:textId="5D4DACB3" w:rsidR="004C19AE" w:rsidRDefault="004C19AE" w:rsidP="004C19AE">
      <w:r>
        <w:t xml:space="preserve">Översvämningar till följd av ökad nederbörd och kraftigare skyfall kan utgöra en betydande risk för påverkan på VA-anläggningar och konsekvenserna kan vara allvarliga för både miljö och samhälle. Antal dygn med kraftig och extrem nederbörd kommer att öka på grund av klimatförändringar. </w:t>
      </w:r>
    </w:p>
    <w:p w14:paraId="6C0534AB" w14:textId="77777777" w:rsidR="004C19AE" w:rsidRDefault="004C19AE" w:rsidP="004C19AE">
      <w:r>
        <w:t xml:space="preserve">Enligt lagen om allmänna vattentjänster ska vattentjänstplanen innehålla kommunens bedömning av vilka åtgärder som behöver vidtas för att de allmänna VA-anläggningarna ska fungera vid ökad belastning från skyfall. </w:t>
      </w:r>
    </w:p>
    <w:p w14:paraId="73060426" w14:textId="39606FF0" w:rsidR="00993F7E" w:rsidRDefault="00993F7E" w:rsidP="004C19AE">
      <w:r>
        <w:t xml:space="preserve">Uttrycket skyfall används för stora mängder av nederbörd på kort tid. </w:t>
      </w:r>
      <w:r w:rsidR="004C19AE">
        <w:t>SMHI definierar skyfall som ett häftigt och kraftigt regn med nederbörd på minst 50 mm på en timme eller minst 1 mm på en minut, vilket motsvarar mellan 50 och 100 års återkomsttid.</w:t>
      </w:r>
    </w:p>
    <w:p w14:paraId="0D656284" w14:textId="4C10FB03" w:rsidR="0056270E" w:rsidRDefault="00AC49EB" w:rsidP="00171D30">
      <w:pPr>
        <w:pStyle w:val="Rubrik3"/>
      </w:pPr>
      <w:bookmarkStart w:id="28" w:name="_Toc192772176"/>
      <w:r>
        <w:t>Potentiella k</w:t>
      </w:r>
      <w:r w:rsidR="00D15A64">
        <w:t xml:space="preserve">onsekvenser </w:t>
      </w:r>
      <w:r w:rsidR="0056270E" w:rsidRPr="00DF22AB">
        <w:t>vid skyfall</w:t>
      </w:r>
      <w:bookmarkEnd w:id="28"/>
    </w:p>
    <w:p w14:paraId="248248B5" w14:textId="1ACD5F98" w:rsidR="00B878E3" w:rsidRPr="00B878E3" w:rsidRDefault="00B878E3" w:rsidP="00B878E3">
      <w:r w:rsidRPr="00B878E3">
        <w:t>I det här kapitlet beskrivs översiktligt hur den allmänna VA-anläggningen kan påverkas vid skyfall</w:t>
      </w:r>
      <w:r w:rsidR="00697D8F">
        <w:t xml:space="preserve">. </w:t>
      </w:r>
    </w:p>
    <w:p w14:paraId="751AE38A" w14:textId="77777777" w:rsidR="00B878E3" w:rsidRPr="00B878E3" w:rsidRDefault="00B878E3" w:rsidP="00B878E3">
      <w:r w:rsidRPr="00B878E3">
        <w:t xml:space="preserve">Skyfall kan leda till förorening av råvattnet. Riskerna för påverkan på dricksvattennätet är små vid större regn eftersom ledningarna är trycksatta, förutom vid avstängning av delar av ledningsnätet vid akut eller planerat arbete. </w:t>
      </w:r>
    </w:p>
    <w:p w14:paraId="239821D1" w14:textId="362913C8" w:rsidR="00B878E3" w:rsidRPr="00B878E3" w:rsidRDefault="006C5E16" w:rsidP="00B878E3">
      <w:r>
        <w:t xml:space="preserve">Stora mängder vatten kan orsaka driftstopp och skador på anläggningar. </w:t>
      </w:r>
      <w:r w:rsidR="00B878E3" w:rsidRPr="00B878E3">
        <w:t>Regnvatten kan ta sig in i spillvattensystemet via exempelvis otäta brunnslock eller dagvattenledningar som är påkopplade på spillvattennätet och kan orsaka bräddningar från ledningsnätet</w:t>
      </w:r>
      <w:r w:rsidR="000A5327">
        <w:t>,</w:t>
      </w:r>
      <w:r w:rsidR="00B878E3" w:rsidRPr="00B878E3">
        <w:t xml:space="preserve"> källaröversvämningar</w:t>
      </w:r>
      <w:r w:rsidR="00FE3E42">
        <w:t xml:space="preserve"> </w:t>
      </w:r>
      <w:r w:rsidR="000A5327">
        <w:t xml:space="preserve">och skador på byggnader och infrastruktur. </w:t>
      </w:r>
      <w:r w:rsidR="00B878E3" w:rsidRPr="00B878E3">
        <w:t>Regnvattnet som tar sig in i spillvattensystemet kan orsaka bräddningar från pumpstationer och avloppsreningsverk och försämringar i reningsprocesserna i reningsverken, vilket kan påverka utsläppsvärdena till recipienten.</w:t>
      </w:r>
      <w:r w:rsidR="00E467F5">
        <w:t xml:space="preserve"> </w:t>
      </w:r>
    </w:p>
    <w:p w14:paraId="1E560BFF" w14:textId="0233D59B" w:rsidR="00B878E3" w:rsidRPr="00B878E3" w:rsidRDefault="00B878E3" w:rsidP="00B878E3">
      <w:r w:rsidRPr="00B878E3">
        <w:t xml:space="preserve">Vid skyfall och regn som överstiger de dimensionerande flödena för dagvattenätet kommer ledningsnätet att gå fullt och dagvatten kommer att stiga upp </w:t>
      </w:r>
      <w:r w:rsidR="00AB3CE4">
        <w:t>till</w:t>
      </w:r>
      <w:r w:rsidRPr="00B878E3">
        <w:t xml:space="preserve"> markytan via brunnar.</w:t>
      </w:r>
    </w:p>
    <w:p w14:paraId="6616EA89" w14:textId="77777777" w:rsidR="00B878E3" w:rsidRPr="00B878E3" w:rsidRDefault="00B878E3" w:rsidP="00B878E3">
      <w:r w:rsidRPr="00B878E3">
        <w:lastRenderedPageBreak/>
        <w:t xml:space="preserve">Vid höga flöden i dagvattennätet finns det risk att sediment spolas ur ledningsnätet när flödeshastigheten ökar vilket kan ge en negativ miljöeffekt på recipienten. Sedimentet kan även omfördelas så att det riskerar att orsaka stopp eller minskad flödeskapacitet vid efterföljande regntillfällen. </w:t>
      </w:r>
    </w:p>
    <w:p w14:paraId="18306CC1" w14:textId="77777777" w:rsidR="00B878E3" w:rsidRPr="00B878E3" w:rsidRDefault="00B878E3" w:rsidP="00B878E3">
      <w:r>
        <w:t>Öppna anläggningar som används till rening av dagvatten är de anläggningar som löper störst risk att få en allvarlig påverkan vid skyfall. De ligger ofta i lågpunkter i terrängen och påverkas därför av stora flöden. Öppna anläggningar är exempelvis diken, dagvattendammar, och torrdammar/multifunktionella ytor.</w:t>
      </w:r>
    </w:p>
    <w:p w14:paraId="14C8D992" w14:textId="487D689B" w:rsidR="00B878E3" w:rsidRPr="00B878E3" w:rsidRDefault="00B878E3" w:rsidP="00B878E3">
      <w:r w:rsidRPr="00B878E3">
        <w:t>Vid skyfall finns risk att verksamhetens åtkomst att sköta drift och underhåll i delar av anläggningen begränsas vilket kan förvärra följdverkningarna av exempelvis en vattenläcka</w:t>
      </w:r>
      <w:r w:rsidR="00BF64BC">
        <w:t>,</w:t>
      </w:r>
      <w:r w:rsidRPr="00B878E3">
        <w:t xml:space="preserve"> i det fall man inte kommer åt de ventiler som behöver stängas av.</w:t>
      </w:r>
    </w:p>
    <w:p w14:paraId="50EAC3BF" w14:textId="1CFF6B2D" w:rsidR="00DF22AB" w:rsidRDefault="00B878E3" w:rsidP="0056270E">
      <w:r w:rsidRPr="00B878E3">
        <w:t>Översvämningar kan även kan leda till att elförsörjning slås ut i VA-anläggningar, till exempel tryckstegringar och pumpstationer, vilket kan leda till utebliven vattenleverans och bräddning av avloppsvatten</w:t>
      </w:r>
      <w:r w:rsidR="00BF64BC">
        <w:t>.</w:t>
      </w:r>
    </w:p>
    <w:p w14:paraId="3435D5CD" w14:textId="589FB84F" w:rsidR="00572783" w:rsidRDefault="00572783" w:rsidP="00CE23D4">
      <w:pPr>
        <w:pStyle w:val="Rubrik3"/>
      </w:pPr>
      <w:bookmarkStart w:id="29" w:name="_Toc192772177"/>
      <w:r>
        <w:t>Bedömning av skyfallspåverkan</w:t>
      </w:r>
      <w:bookmarkEnd w:id="29"/>
    </w:p>
    <w:p w14:paraId="67F70B18" w14:textId="692C25F0" w:rsidR="00572783" w:rsidRDefault="00572783" w:rsidP="00CE23D4">
      <w:pPr>
        <w:pStyle w:val="Rubrik4"/>
      </w:pPr>
      <w:r>
        <w:t>Metod</w:t>
      </w:r>
      <w:r w:rsidR="00DF22AB">
        <w:t xml:space="preserve"> </w:t>
      </w:r>
    </w:p>
    <w:p w14:paraId="54D1231F" w14:textId="7F507C0D" w:rsidR="005A627F" w:rsidRPr="008E2202" w:rsidRDefault="004F158E" w:rsidP="0056270E">
      <w:pPr>
        <w:rPr>
          <w:rFonts w:ascii="Calibri" w:eastAsia="Calibri" w:hAnsi="Calibri" w:cs="Calibri"/>
          <w:sz w:val="28"/>
          <w:szCs w:val="28"/>
        </w:rPr>
      </w:pPr>
      <w:r w:rsidRPr="002C20E4">
        <w:rPr>
          <w:rFonts w:eastAsia="Calibri" w:cstheme="minorHAnsi"/>
        </w:rPr>
        <w:t>Den b</w:t>
      </w:r>
      <w:r w:rsidR="06C9657C" w:rsidRPr="002C20E4">
        <w:rPr>
          <w:rFonts w:eastAsia="Calibri" w:cstheme="minorHAnsi"/>
        </w:rPr>
        <w:t xml:space="preserve">edömning </w:t>
      </w:r>
      <w:r w:rsidR="002C20E4" w:rsidRPr="002C20E4">
        <w:rPr>
          <w:rFonts w:eastAsia="Calibri" w:cstheme="minorHAnsi"/>
        </w:rPr>
        <w:t xml:space="preserve">som gjorts </w:t>
      </w:r>
      <w:r w:rsidR="06C9657C" w:rsidRPr="002C20E4">
        <w:rPr>
          <w:rFonts w:eastAsia="Calibri" w:cstheme="minorHAnsi"/>
        </w:rPr>
        <w:t xml:space="preserve">av hur </w:t>
      </w:r>
      <w:r w:rsidRPr="002C20E4">
        <w:rPr>
          <w:rFonts w:eastAsia="Calibri" w:cstheme="minorHAnsi"/>
        </w:rPr>
        <w:t xml:space="preserve">den </w:t>
      </w:r>
      <w:r w:rsidR="06C9657C" w:rsidRPr="002C20E4">
        <w:rPr>
          <w:rFonts w:eastAsia="Calibri" w:cstheme="minorHAnsi"/>
        </w:rPr>
        <w:t xml:space="preserve">allmänna VA-anläggningen </w:t>
      </w:r>
      <w:r w:rsidRPr="002C20E4">
        <w:rPr>
          <w:rFonts w:eastAsia="Calibri" w:cstheme="minorHAnsi"/>
        </w:rPr>
        <w:t xml:space="preserve">i Strömsunds kommun </w:t>
      </w:r>
      <w:r w:rsidR="06C9657C" w:rsidRPr="002C20E4">
        <w:rPr>
          <w:rFonts w:eastAsia="Calibri" w:cstheme="minorHAnsi"/>
        </w:rPr>
        <w:t>påverkas vid skyfall grundas på den skyfallskartering som finns tillgänglig i kommunkartan</w:t>
      </w:r>
      <w:r w:rsidRPr="002C20E4">
        <w:rPr>
          <w:rFonts w:eastAsia="Calibri" w:cstheme="minorHAnsi"/>
        </w:rPr>
        <w:t xml:space="preserve"> och avser</w:t>
      </w:r>
      <w:r w:rsidR="06C9657C" w:rsidRPr="002C20E4">
        <w:rPr>
          <w:rFonts w:eastAsia="Calibri" w:cstheme="minorHAnsi"/>
        </w:rPr>
        <w:t xml:space="preserve"> instängda områden och ytavrinning</w:t>
      </w:r>
      <w:r w:rsidRPr="002C20E4">
        <w:rPr>
          <w:rFonts w:eastAsia="Calibri" w:cstheme="minorHAnsi"/>
        </w:rPr>
        <w:t xml:space="preserve"> </w:t>
      </w:r>
      <w:r w:rsidR="00995401" w:rsidRPr="002C20E4">
        <w:rPr>
          <w:rFonts w:eastAsia="Calibri" w:cstheme="minorHAnsi"/>
        </w:rPr>
        <w:t>(i</w:t>
      </w:r>
      <w:r w:rsidRPr="002C20E4">
        <w:rPr>
          <w:rFonts w:eastAsia="Calibri" w:cstheme="minorHAnsi"/>
        </w:rPr>
        <w:t xml:space="preserve"> upplösning per</w:t>
      </w:r>
      <w:r w:rsidR="00995401" w:rsidRPr="002C20E4">
        <w:rPr>
          <w:rFonts w:eastAsia="Calibri" w:cstheme="minorHAnsi"/>
        </w:rPr>
        <w:t xml:space="preserve"> </w:t>
      </w:r>
      <w:r w:rsidRPr="002C20E4">
        <w:rPr>
          <w:rFonts w:eastAsia="Calibri" w:cstheme="minorHAnsi"/>
        </w:rPr>
        <w:t>hektar samt</w:t>
      </w:r>
      <w:r w:rsidR="00995401" w:rsidRPr="002C20E4">
        <w:rPr>
          <w:rFonts w:eastAsia="Calibri" w:cstheme="minorHAnsi"/>
        </w:rPr>
        <w:t xml:space="preserve"> 100 kv</w:t>
      </w:r>
      <w:r w:rsidRPr="002C20E4">
        <w:rPr>
          <w:rFonts w:eastAsia="Calibri" w:cstheme="minorHAnsi"/>
        </w:rPr>
        <w:t>adratmeter</w:t>
      </w:r>
      <w:r w:rsidR="002C20E4">
        <w:rPr>
          <w:rFonts w:eastAsia="Calibri" w:cstheme="minorHAnsi"/>
        </w:rPr>
        <w:t>)</w:t>
      </w:r>
      <w:r w:rsidR="00995401" w:rsidRPr="002C20E4">
        <w:rPr>
          <w:rFonts w:eastAsia="Calibri" w:cstheme="minorHAnsi"/>
        </w:rPr>
        <w:t xml:space="preserve"> </w:t>
      </w:r>
      <w:r w:rsidRPr="002C20E4">
        <w:rPr>
          <w:rFonts w:eastAsia="Calibri" w:cstheme="minorHAnsi"/>
        </w:rPr>
        <w:t>och innefattar hela Strömsunds kommun</w:t>
      </w:r>
      <w:r w:rsidR="00F659AD">
        <w:rPr>
          <w:rFonts w:eastAsia="Calibri" w:cstheme="minorHAnsi"/>
        </w:rPr>
        <w:t>,</w:t>
      </w:r>
      <w:r w:rsidRPr="002C20E4">
        <w:rPr>
          <w:rFonts w:eastAsia="Calibri" w:cstheme="minorHAnsi"/>
        </w:rPr>
        <w:t xml:space="preserve"> </w:t>
      </w:r>
      <w:r w:rsidR="00995401" w:rsidRPr="002C20E4">
        <w:rPr>
          <w:rFonts w:eastAsia="Calibri" w:cstheme="minorHAnsi"/>
        </w:rPr>
        <w:t xml:space="preserve">samt den </w:t>
      </w:r>
      <w:r w:rsidR="00995401" w:rsidRPr="002C20E4">
        <w:rPr>
          <w:rStyle w:val="cf01"/>
          <w:rFonts w:asciiTheme="minorHAnsi" w:hAnsiTheme="minorHAnsi" w:cstheme="minorHAnsi"/>
          <w:sz w:val="24"/>
          <w:szCs w:val="24"/>
        </w:rPr>
        <w:t>skyfall</w:t>
      </w:r>
      <w:r w:rsidR="002C20E4" w:rsidRPr="002C20E4">
        <w:rPr>
          <w:rStyle w:val="cf01"/>
          <w:rFonts w:asciiTheme="minorHAnsi" w:hAnsiTheme="minorHAnsi" w:cstheme="minorHAnsi"/>
          <w:sz w:val="24"/>
          <w:szCs w:val="24"/>
        </w:rPr>
        <w:t>s</w:t>
      </w:r>
      <w:r w:rsidR="00995401" w:rsidRPr="002C20E4">
        <w:rPr>
          <w:rStyle w:val="cf01"/>
          <w:rFonts w:asciiTheme="minorHAnsi" w:hAnsiTheme="minorHAnsi" w:cstheme="minorHAnsi"/>
          <w:sz w:val="24"/>
          <w:szCs w:val="24"/>
        </w:rPr>
        <w:t xml:space="preserve">kartering </w:t>
      </w:r>
      <w:r w:rsidR="002C20E4" w:rsidRPr="002C20E4">
        <w:rPr>
          <w:rStyle w:val="cf01"/>
          <w:rFonts w:asciiTheme="minorHAnsi" w:hAnsiTheme="minorHAnsi" w:cstheme="minorHAnsi"/>
          <w:sz w:val="24"/>
          <w:szCs w:val="24"/>
        </w:rPr>
        <w:t xml:space="preserve">för </w:t>
      </w:r>
      <w:r w:rsidR="00995401" w:rsidRPr="002C20E4">
        <w:rPr>
          <w:rStyle w:val="cf01"/>
          <w:rFonts w:asciiTheme="minorHAnsi" w:hAnsiTheme="minorHAnsi" w:cstheme="minorHAnsi"/>
          <w:sz w:val="24"/>
          <w:szCs w:val="24"/>
        </w:rPr>
        <w:t xml:space="preserve">Strömsunds </w:t>
      </w:r>
      <w:r w:rsidR="002C20E4" w:rsidRPr="002C20E4">
        <w:rPr>
          <w:rStyle w:val="cf01"/>
          <w:rFonts w:asciiTheme="minorHAnsi" w:hAnsiTheme="minorHAnsi" w:cstheme="minorHAnsi"/>
          <w:sz w:val="24"/>
          <w:szCs w:val="24"/>
        </w:rPr>
        <w:t>tätort som genomfördes 2024.</w:t>
      </w:r>
      <w:r w:rsidR="002C20E4" w:rsidRPr="002C20E4">
        <w:rPr>
          <w:rStyle w:val="cf01"/>
        </w:rPr>
        <w:t xml:space="preserve"> </w:t>
      </w:r>
      <w:r w:rsidR="00630515" w:rsidRPr="002C20E4">
        <w:rPr>
          <w:rFonts w:ascii="Calibri" w:eastAsia="Calibri" w:hAnsi="Calibri" w:cs="Calibri"/>
        </w:rPr>
        <w:t>Även</w:t>
      </w:r>
      <w:r w:rsidR="06C9657C" w:rsidRPr="002C20E4">
        <w:rPr>
          <w:rFonts w:ascii="Calibri" w:eastAsia="Calibri" w:hAnsi="Calibri" w:cs="Calibri"/>
        </w:rPr>
        <w:t xml:space="preserve"> MBS:s kartverktyg för skyfall- och översvämningskartering har nyttjats. Verktygen visar vilka avrinningsvägar och instängda lågpunkter som finns i ett område utifrån information om områdets topografi, i detta</w:t>
      </w:r>
      <w:r w:rsidR="06C9657C" w:rsidRPr="3BA26420">
        <w:rPr>
          <w:rFonts w:ascii="Calibri" w:eastAsia="Calibri" w:hAnsi="Calibri" w:cs="Calibri"/>
        </w:rPr>
        <w:t xml:space="preserve"> arbete har inte spillvatten- och dagvattennätets kapacitet tagits med i beräkningarna. Förutom kartunderlaget har även VA-driftpersonalens mångåriga erfarenhet vägts in i riskbedömningen av kommunens VA-anläggningar. Bedömningen har gjorts manuellt, anläggning för anläggning och sammanställts i en Excel fil för att få en god överblick av potentiell påverkan.</w:t>
      </w:r>
    </w:p>
    <w:p w14:paraId="2B2CF3F5" w14:textId="398E629E" w:rsidR="0056270E" w:rsidRDefault="0056270E" w:rsidP="0056270E">
      <w:pPr>
        <w:rPr>
          <w:b/>
          <w:bCs/>
        </w:rPr>
      </w:pPr>
      <w:r w:rsidRPr="00DF22AB">
        <w:rPr>
          <w:b/>
          <w:bCs/>
        </w:rPr>
        <w:lastRenderedPageBreak/>
        <w:t>Resultat av analys, bedömning och behov av åtgärder</w:t>
      </w:r>
    </w:p>
    <w:p w14:paraId="5182E3C6" w14:textId="2568FCD8" w:rsidR="00BA50E1" w:rsidRPr="00DF22AB" w:rsidRDefault="00BA50E1" w:rsidP="0056270E">
      <w:pPr>
        <w:rPr>
          <w:b/>
          <w:bCs/>
        </w:rPr>
      </w:pPr>
      <w:r w:rsidRPr="00BA50E1">
        <w:t>Den tätort i kommunen som drabbas värst av skyfall är Strömsund, på grund av det topografiska läget. Vid skyfall leds allt vatten till lågpunkter vilket drabbar de fastigheter som är belägna på platsen. Översvämningar i lokaler på dessa fastigheter sker varje år, trots vidtagna åtgärder återstår problemet.</w:t>
      </w:r>
    </w:p>
    <w:p w14:paraId="19F3313A" w14:textId="7C9A2045" w:rsidR="047E0B99" w:rsidRDefault="047E0B99" w:rsidP="3BA26420">
      <w:pPr>
        <w:spacing w:line="257" w:lineRule="auto"/>
        <w:rPr>
          <w:rFonts w:ascii="Calibri" w:eastAsia="Calibri" w:hAnsi="Calibri" w:cs="Calibri"/>
        </w:rPr>
      </w:pPr>
      <w:r w:rsidRPr="3BA26420">
        <w:rPr>
          <w:rFonts w:ascii="Calibri" w:eastAsia="Calibri" w:hAnsi="Calibri" w:cs="Calibri"/>
        </w:rPr>
        <w:t>Analysen identifierade delar av VA-anläggningen som endera ligger i oberörda områden, översvämmade områden eller vid avrinningsstråk där det finns risk för skador till följd av exempelvis inläckage av vatten i spillvattensystemet, översvämmade anläggningar och försämrad tillgänglighet.</w:t>
      </w:r>
    </w:p>
    <w:p w14:paraId="03BFDC39" w14:textId="3C1324C1" w:rsidR="047E0B99" w:rsidRDefault="047E0B99" w:rsidP="3BA26420">
      <w:pPr>
        <w:spacing w:line="257" w:lineRule="auto"/>
        <w:rPr>
          <w:rFonts w:ascii="Calibri" w:eastAsia="Calibri" w:hAnsi="Calibri" w:cs="Calibri"/>
        </w:rPr>
      </w:pPr>
      <w:r w:rsidRPr="3BA26420">
        <w:rPr>
          <w:rFonts w:ascii="Calibri" w:eastAsia="Calibri" w:hAnsi="Calibri" w:cs="Calibri"/>
        </w:rPr>
        <w:t xml:space="preserve">I kommunen identifierades risker </w:t>
      </w:r>
      <w:r w:rsidR="00B3259E">
        <w:rPr>
          <w:rFonts w:ascii="Calibri" w:eastAsia="Calibri" w:hAnsi="Calibri" w:cs="Calibri"/>
        </w:rPr>
        <w:t>för den allmänna VA-</w:t>
      </w:r>
      <w:r w:rsidR="008E451A">
        <w:rPr>
          <w:rFonts w:ascii="Calibri" w:eastAsia="Calibri" w:hAnsi="Calibri" w:cs="Calibri"/>
        </w:rPr>
        <w:t>anläggningen</w:t>
      </w:r>
      <w:r w:rsidR="00B3259E">
        <w:rPr>
          <w:rFonts w:ascii="Calibri" w:eastAsia="Calibri" w:hAnsi="Calibri" w:cs="Calibri"/>
        </w:rPr>
        <w:t xml:space="preserve"> </w:t>
      </w:r>
      <w:r w:rsidRPr="3BA26420">
        <w:rPr>
          <w:rFonts w:ascii="Calibri" w:eastAsia="Calibri" w:hAnsi="Calibri" w:cs="Calibri"/>
        </w:rPr>
        <w:t xml:space="preserve">vid ett 20-tal platser, </w:t>
      </w:r>
      <w:r w:rsidR="00543508">
        <w:rPr>
          <w:rFonts w:ascii="Calibri" w:eastAsia="Calibri" w:hAnsi="Calibri" w:cs="Calibri"/>
        </w:rPr>
        <w:t>varav</w:t>
      </w:r>
      <w:r w:rsidRPr="3BA26420">
        <w:rPr>
          <w:rFonts w:ascii="Calibri" w:eastAsia="Calibri" w:hAnsi="Calibri" w:cs="Calibri"/>
        </w:rPr>
        <w:t xml:space="preserve"> de flesta är kopplade till spillvattenanläggningar. Tre platser har identifierats ligga i riskzonen för översvämning och höga vattenflöden. Vid en av dessa anläggningar har arbete tidigare utförts för att säkra upp området och minska risken för översvämningsproblematik. Det finns ett fåtal anläggningar som berörs av potentiellt närbelägna översvämningar, där problem med tillgänglighet kan uppstå på grund av översvämmade anslutningsvägar. </w:t>
      </w:r>
    </w:p>
    <w:p w14:paraId="313355E1" w14:textId="04879214" w:rsidR="047E0B99" w:rsidRDefault="047E0B99" w:rsidP="3BA26420">
      <w:pPr>
        <w:spacing w:line="257" w:lineRule="auto"/>
        <w:rPr>
          <w:rFonts w:ascii="Calibri" w:eastAsia="Calibri" w:hAnsi="Calibri" w:cs="Calibri"/>
        </w:rPr>
      </w:pPr>
      <w:r w:rsidRPr="7A9C5C11">
        <w:rPr>
          <w:rFonts w:ascii="Calibri" w:eastAsia="Calibri" w:hAnsi="Calibri" w:cs="Calibri"/>
        </w:rPr>
        <w:t>Främst belastas reningsverken av inlä</w:t>
      </w:r>
      <w:r w:rsidR="28FB9451" w:rsidRPr="7A9C5C11">
        <w:rPr>
          <w:rFonts w:ascii="Calibri" w:eastAsia="Calibri" w:hAnsi="Calibri" w:cs="Calibri"/>
        </w:rPr>
        <w:t>c</w:t>
      </w:r>
      <w:r w:rsidRPr="7A9C5C11">
        <w:rPr>
          <w:rFonts w:ascii="Calibri" w:eastAsia="Calibri" w:hAnsi="Calibri" w:cs="Calibri"/>
        </w:rPr>
        <w:t>kage av ovidkommande</w:t>
      </w:r>
      <w:r w:rsidR="00BD525D" w:rsidRPr="7A9C5C11">
        <w:rPr>
          <w:rFonts w:ascii="Calibri" w:eastAsia="Calibri" w:hAnsi="Calibri" w:cs="Calibri"/>
        </w:rPr>
        <w:t xml:space="preserve"> </w:t>
      </w:r>
      <w:r w:rsidRPr="7A9C5C11">
        <w:rPr>
          <w:rFonts w:ascii="Calibri" w:eastAsia="Calibri" w:hAnsi="Calibri" w:cs="Calibri"/>
        </w:rPr>
        <w:t xml:space="preserve">vatten vid höga flöden och skyfall, detta resulterar i en onödigt hög belastning på verken och kan resultera i bräddningar. För ett fåtal avloppspumpstationer finns risken vid riktigt höga flöden att närliggande källare kan översvämmas. </w:t>
      </w:r>
    </w:p>
    <w:p w14:paraId="2B90BC53" w14:textId="69AB7395" w:rsidR="047E0B99" w:rsidRDefault="047E0B99" w:rsidP="3BA26420">
      <w:pPr>
        <w:spacing w:line="257" w:lineRule="auto"/>
        <w:rPr>
          <w:rFonts w:ascii="Calibri" w:eastAsia="Calibri" w:hAnsi="Calibri" w:cs="Calibri"/>
        </w:rPr>
      </w:pPr>
      <w:r w:rsidRPr="3BA26420">
        <w:rPr>
          <w:rFonts w:ascii="Calibri" w:eastAsia="Calibri" w:hAnsi="Calibri" w:cs="Calibri"/>
        </w:rPr>
        <w:t xml:space="preserve">Erfarenhetsmässigt har det uppstått problem vid ett par anläggningar under de gångna åren. Där en anläggning har direkt påverkats av höga flöden och den andra haft en indirekt påverkan då höga flöden gjort att närbelägna vägar översvämmats, båda dessa ligger i områden med helt eller delvis oreglerade vattendrag. </w:t>
      </w:r>
    </w:p>
    <w:p w14:paraId="31FBAA11" w14:textId="44C5245B" w:rsidR="00FF60BD" w:rsidRDefault="002C20E4" w:rsidP="003C3C23">
      <w:pPr>
        <w:spacing w:line="259" w:lineRule="auto"/>
      </w:pPr>
      <w:r>
        <w:rPr>
          <w:rFonts w:ascii="Calibri" w:eastAsia="Calibri" w:hAnsi="Calibri" w:cs="Calibri"/>
        </w:rPr>
        <w:t xml:space="preserve">För 5 av de 20 platser som identifierats behöver en </w:t>
      </w:r>
      <w:r w:rsidR="047E0B99" w:rsidRPr="3BA26420">
        <w:rPr>
          <w:rFonts w:ascii="Calibri" w:eastAsia="Calibri" w:hAnsi="Calibri" w:cs="Calibri"/>
        </w:rPr>
        <w:t xml:space="preserve">verifiering </w:t>
      </w:r>
      <w:r>
        <w:rPr>
          <w:rFonts w:ascii="Calibri" w:eastAsia="Calibri" w:hAnsi="Calibri" w:cs="Calibri"/>
        </w:rPr>
        <w:t>av</w:t>
      </w:r>
      <w:r w:rsidR="047E0B99" w:rsidRPr="3BA26420">
        <w:rPr>
          <w:rFonts w:ascii="Calibri" w:eastAsia="Calibri" w:hAnsi="Calibri" w:cs="Calibri"/>
        </w:rPr>
        <w:t xml:space="preserve"> de faktiska förhållandena </w:t>
      </w:r>
      <w:r>
        <w:rPr>
          <w:rFonts w:ascii="Calibri" w:eastAsia="Calibri" w:hAnsi="Calibri" w:cs="Calibri"/>
        </w:rPr>
        <w:t>inom de</w:t>
      </w:r>
      <w:r w:rsidRPr="3BA26420">
        <w:rPr>
          <w:rFonts w:ascii="Calibri" w:eastAsia="Calibri" w:hAnsi="Calibri" w:cs="Calibri"/>
        </w:rPr>
        <w:t xml:space="preserve"> eventuella problemområdena</w:t>
      </w:r>
      <w:r>
        <w:rPr>
          <w:rFonts w:ascii="Calibri" w:eastAsia="Calibri" w:hAnsi="Calibri" w:cs="Calibri"/>
        </w:rPr>
        <w:t xml:space="preserve"> göras för att få en bättre uppfattning om riskbilden. Detta eftersom </w:t>
      </w:r>
      <w:r w:rsidR="047E0B99" w:rsidRPr="3BA26420">
        <w:rPr>
          <w:rFonts w:ascii="Calibri" w:eastAsia="Calibri" w:hAnsi="Calibri" w:cs="Calibri"/>
        </w:rPr>
        <w:t xml:space="preserve">det verktyg som </w:t>
      </w:r>
      <w:r w:rsidR="003276AE" w:rsidRPr="3BA26420">
        <w:rPr>
          <w:rFonts w:ascii="Calibri" w:eastAsia="Calibri" w:hAnsi="Calibri" w:cs="Calibri"/>
        </w:rPr>
        <w:t>använt</w:t>
      </w:r>
      <w:r w:rsidR="003276AE">
        <w:rPr>
          <w:rFonts w:ascii="Calibri" w:eastAsia="Calibri" w:hAnsi="Calibri" w:cs="Calibri"/>
        </w:rPr>
        <w:t>s</w:t>
      </w:r>
      <w:r w:rsidR="047E0B99" w:rsidRPr="3BA26420">
        <w:rPr>
          <w:rFonts w:ascii="Calibri" w:eastAsia="Calibri" w:hAnsi="Calibri" w:cs="Calibri"/>
        </w:rPr>
        <w:t xml:space="preserve"> </w:t>
      </w:r>
      <w:r>
        <w:rPr>
          <w:rFonts w:ascii="Calibri" w:eastAsia="Calibri" w:hAnsi="Calibri" w:cs="Calibri"/>
        </w:rPr>
        <w:t xml:space="preserve">bygger på </w:t>
      </w:r>
      <w:r w:rsidR="003276AE">
        <w:rPr>
          <w:rFonts w:ascii="Calibri" w:eastAsia="Calibri" w:hAnsi="Calibri" w:cs="Calibri"/>
        </w:rPr>
        <w:t>relativt grova uppskattningar</w:t>
      </w:r>
      <w:r w:rsidR="047E0B99" w:rsidRPr="3BA26420">
        <w:rPr>
          <w:rFonts w:ascii="Calibri" w:eastAsia="Calibri" w:hAnsi="Calibri" w:cs="Calibri"/>
        </w:rPr>
        <w:t xml:space="preserve"> och </w:t>
      </w:r>
      <w:r w:rsidR="003276AE">
        <w:rPr>
          <w:rFonts w:ascii="Calibri" w:eastAsia="Calibri" w:hAnsi="Calibri" w:cs="Calibri"/>
        </w:rPr>
        <w:t>det är möjligt att risken överskattats på dessa platser. För övriga 15 platser ska eventuellt åtgärdsbehov utvärderas</w:t>
      </w:r>
      <w:r w:rsidR="00CC5C63">
        <w:t>.</w:t>
      </w:r>
      <w:r w:rsidR="003276AE">
        <w:t xml:space="preserve"> Arbetet med de identifierade 20 riskområdena kommer att pågå under planperioden. </w:t>
      </w:r>
      <w:r w:rsidR="00CC5C63">
        <w:t xml:space="preserve"> </w:t>
      </w:r>
    </w:p>
    <w:p w14:paraId="4740687D" w14:textId="181F80F0" w:rsidR="00FF60BD" w:rsidRDefault="00FF60BD" w:rsidP="00572CA9">
      <w:pPr>
        <w:pStyle w:val="Rubrik1"/>
      </w:pPr>
      <w:bookmarkStart w:id="30" w:name="_Toc192772178"/>
      <w:r>
        <w:lastRenderedPageBreak/>
        <w:t xml:space="preserve">Bilaga 1 </w:t>
      </w:r>
      <w:r w:rsidR="00572CA9">
        <w:t>B</w:t>
      </w:r>
      <w:r w:rsidR="004F0E93">
        <w:t>e</w:t>
      </w:r>
      <w:r w:rsidR="00572CA9">
        <w:t>vaknings- och utredningsområden</w:t>
      </w:r>
      <w:bookmarkEnd w:id="30"/>
    </w:p>
    <w:p w14:paraId="1F3FEFA2" w14:textId="63135E16" w:rsidR="006B2771" w:rsidRDefault="006B2771" w:rsidP="006B2771">
      <w:r>
        <w:rPr>
          <w:noProof/>
          <w:lang w:eastAsia="sv-SE"/>
        </w:rPr>
        <w:drawing>
          <wp:inline distT="0" distB="0" distL="0" distR="0" wp14:anchorId="745B898E" wp14:editId="55082A27">
            <wp:extent cx="4679950" cy="6615430"/>
            <wp:effectExtent l="0" t="0" r="6350" b="0"/>
            <wp:docPr id="128867829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950" cy="6615430"/>
                    </a:xfrm>
                    <a:prstGeom prst="rect">
                      <a:avLst/>
                    </a:prstGeom>
                    <a:noFill/>
                    <a:ln>
                      <a:noFill/>
                    </a:ln>
                  </pic:spPr>
                </pic:pic>
              </a:graphicData>
            </a:graphic>
          </wp:inline>
        </w:drawing>
      </w:r>
    </w:p>
    <w:p w14:paraId="4C1C39FA" w14:textId="28FD2E0A" w:rsidR="001E2442" w:rsidRPr="007530D8" w:rsidRDefault="007530D8" w:rsidP="006B2771">
      <w:pPr>
        <w:rPr>
          <w:i/>
          <w:iCs/>
          <w:sz w:val="20"/>
          <w:szCs w:val="20"/>
        </w:rPr>
      </w:pPr>
      <w:r w:rsidRPr="007530D8">
        <w:rPr>
          <w:i/>
          <w:iCs/>
          <w:sz w:val="20"/>
          <w:szCs w:val="20"/>
        </w:rPr>
        <w:t>Figur 1. Utrednings- och bevakningsområden för VA i Strömsunds kommun.</w:t>
      </w:r>
    </w:p>
    <w:sectPr w:rsidR="001E2442" w:rsidRPr="007530D8" w:rsidSect="003030E2">
      <w:type w:val="continuous"/>
      <w:pgSz w:w="11906" w:h="16838" w:code="9"/>
      <w:pgMar w:top="567" w:right="2268" w:bottom="1440" w:left="226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B86A" w14:textId="77777777" w:rsidR="00D7126A" w:rsidRDefault="00D7126A" w:rsidP="005009D4">
      <w:pPr>
        <w:spacing w:after="0" w:line="240" w:lineRule="auto"/>
      </w:pPr>
      <w:r>
        <w:separator/>
      </w:r>
    </w:p>
  </w:endnote>
  <w:endnote w:type="continuationSeparator" w:id="0">
    <w:p w14:paraId="182BE4C4" w14:textId="77777777" w:rsidR="00D7126A" w:rsidRDefault="00D7126A" w:rsidP="005009D4">
      <w:pPr>
        <w:spacing w:after="0" w:line="240" w:lineRule="auto"/>
      </w:pPr>
      <w:r>
        <w:continuationSeparator/>
      </w:r>
    </w:p>
  </w:endnote>
  <w:endnote w:type="continuationNotice" w:id="1">
    <w:p w14:paraId="35BD34B2" w14:textId="77777777" w:rsidR="00D7126A" w:rsidRDefault="00D71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B9B7" w14:textId="77777777" w:rsidR="00854E69" w:rsidRDefault="00854E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7501" w14:textId="6DA94BE4" w:rsidR="00CC5F6F" w:rsidRDefault="00CC5F6F" w:rsidP="00CC5F6F">
    <w:pPr>
      <w:pStyle w:val="Sidfot"/>
      <w:jc w:val="right"/>
    </w:pPr>
    <w:r>
      <w:fldChar w:fldCharType="begin"/>
    </w:r>
    <w:r>
      <w:instrText>PAGE  \* Arabic  \* MERGEFORMAT</w:instrText>
    </w:r>
    <w:r>
      <w:fldChar w:fldCharType="separate"/>
    </w:r>
    <w:r w:rsidR="006F7900">
      <w:rPr>
        <w:noProof/>
      </w:rPr>
      <w:t>2</w:t>
    </w:r>
    <w:r>
      <w:fldChar w:fldCharType="end"/>
    </w:r>
    <w:r>
      <w:t xml:space="preserve"> (</w:t>
    </w:r>
    <w:fldSimple w:instr="NUMPAGES  \* Arabic  \* MERGEFORMAT">
      <w:r w:rsidR="006F7900">
        <w:rPr>
          <w:noProof/>
        </w:rPr>
        <w:t>23</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1F1B8" w14:textId="77777777" w:rsidR="00854E69" w:rsidRDefault="00854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7961" w14:textId="77777777" w:rsidR="00D7126A" w:rsidRDefault="00D7126A" w:rsidP="005009D4">
      <w:pPr>
        <w:spacing w:after="0" w:line="240" w:lineRule="auto"/>
      </w:pPr>
      <w:r>
        <w:separator/>
      </w:r>
    </w:p>
  </w:footnote>
  <w:footnote w:type="continuationSeparator" w:id="0">
    <w:p w14:paraId="2441B116" w14:textId="77777777" w:rsidR="00D7126A" w:rsidRDefault="00D7126A" w:rsidP="005009D4">
      <w:pPr>
        <w:spacing w:after="0" w:line="240" w:lineRule="auto"/>
      </w:pPr>
      <w:r>
        <w:continuationSeparator/>
      </w:r>
    </w:p>
  </w:footnote>
  <w:footnote w:type="continuationNotice" w:id="1">
    <w:p w14:paraId="5A61D737" w14:textId="77777777" w:rsidR="00D7126A" w:rsidRDefault="00D7126A">
      <w:pPr>
        <w:spacing w:after="0" w:line="240" w:lineRule="auto"/>
      </w:pPr>
    </w:p>
  </w:footnote>
  <w:footnote w:id="2">
    <w:p w14:paraId="62D2F5E6" w14:textId="1F8A6686" w:rsidR="002E45B3" w:rsidRDefault="002E45B3">
      <w:pPr>
        <w:pStyle w:val="Fotnotstext"/>
      </w:pPr>
      <w:r w:rsidRPr="002E45B3">
        <w:rPr>
          <w:rStyle w:val="Fotnotsreferens"/>
        </w:rPr>
        <w:footnoteRef/>
      </w:r>
      <w:r w:rsidRPr="002E45B3">
        <w:t xml:space="preserve"> VISS</w:t>
      </w:r>
      <w:r w:rsidR="003C3C23">
        <w:t xml:space="preserve"> </w:t>
      </w:r>
      <w:r>
        <w:t>(VattenInformationsSystem Sverige)</w:t>
      </w:r>
      <w:r w:rsidRPr="002E45B3">
        <w:t xml:space="preserve"> är en databas som har utvecklats av vattenmyndigheterna, länsstyrelserna och Havs och vattenmyndigheten.</w:t>
      </w:r>
      <w:r w:rsidR="003C3C23" w:rsidRPr="003C3C23">
        <w:t xml:space="preserve"> I VISS finns klassningar och kartor över alla Sveriges större sjöar, vattendrag, grundvatten och kustvatten.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89FE" w14:textId="7BCADF90" w:rsidR="00302F23" w:rsidRDefault="00302F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FA6C" w14:textId="30EF9112" w:rsidR="007E7A97" w:rsidRDefault="00B319F0" w:rsidP="00EB6630">
    <w:pPr>
      <w:pStyle w:val="Sidhuvud"/>
      <w:ind w:left="3118" w:right="-1701"/>
      <w:rPr>
        <w:b/>
        <w:bCs/>
      </w:rPr>
    </w:pPr>
    <w:r>
      <w:rPr>
        <w:noProof/>
        <w:lang w:eastAsia="sv-SE"/>
      </w:rPr>
      <mc:AlternateContent>
        <mc:Choice Requires="wps">
          <w:drawing>
            <wp:anchor distT="0" distB="0" distL="114300" distR="114300" simplePos="0" relativeHeight="251658241" behindDoc="0" locked="0" layoutInCell="1" allowOverlap="1" wp14:anchorId="59E43CD3" wp14:editId="466CACEB">
              <wp:simplePos x="0" y="0"/>
              <wp:positionH relativeFrom="margin">
                <wp:posOffset>-392430</wp:posOffset>
              </wp:positionH>
              <wp:positionV relativeFrom="paragraph">
                <wp:posOffset>1249680</wp:posOffset>
              </wp:positionV>
              <wp:extent cx="5507990" cy="0"/>
              <wp:effectExtent l="0" t="0" r="0" b="0"/>
              <wp:wrapNone/>
              <wp:docPr id="5" name="Rak 13" descr="Skiljelinje">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CnPr/>
                    <wps:spPr>
                      <a:xfrm>
                        <a:off x="0" y="0"/>
                        <a:ext cx="55079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2B09F5">
            <v:line id="Rak 13"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Skiljelinje" o:spid="_x0000_s1026" strokecolor="black [3213]" strokeweight=".25pt" from="-30.9pt,98.4pt" to="402.8pt,98.4pt" w14:anchorId="7EFCF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">
              <v:stroke joinstyle="miter"/>
              <w10:wrap anchorx="margin"/>
            </v:line>
          </w:pict>
        </mc:Fallback>
      </mc:AlternateContent>
    </w:r>
    <w:r>
      <w:rPr>
        <w:noProof/>
        <w:lang w:eastAsia="sv-SE"/>
      </w:rPr>
      <w:drawing>
        <wp:anchor distT="0" distB="0" distL="114300" distR="114300" simplePos="0" relativeHeight="251658240" behindDoc="0" locked="0" layoutInCell="1" allowOverlap="1" wp14:anchorId="23FE4445" wp14:editId="5311F905">
          <wp:simplePos x="0" y="0"/>
          <wp:positionH relativeFrom="page">
            <wp:posOffset>1000125</wp:posOffset>
          </wp:positionH>
          <wp:positionV relativeFrom="page">
            <wp:posOffset>390525</wp:posOffset>
          </wp:positionV>
          <wp:extent cx="1408430" cy="584200"/>
          <wp:effectExtent l="0" t="0" r="1270" b="6350"/>
          <wp:wrapNone/>
          <wp:docPr id="1" name="Bildobjekt 1" descr="Logotyp Strömsun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Strömsunds kommu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430" cy="584200"/>
                  </a:xfrm>
                  <a:prstGeom prst="rect">
                    <a:avLst/>
                  </a:prstGeom>
                </pic:spPr>
              </pic:pic>
            </a:graphicData>
          </a:graphic>
          <wp14:sizeRelH relativeFrom="page">
            <wp14:pctWidth>0</wp14:pctWidth>
          </wp14:sizeRelH>
          <wp14:sizeRelV relativeFrom="page">
            <wp14:pctHeight>0</wp14:pctHeight>
          </wp14:sizeRelV>
        </wp:anchor>
      </w:drawing>
    </w:r>
    <w:r w:rsidR="00EB6630">
      <w:rPr>
        <w:b/>
        <w:bCs/>
      </w:rPr>
      <w:t>A</w:t>
    </w:r>
    <w:r w:rsidR="00C06087">
      <w:rPr>
        <w:b/>
        <w:bCs/>
      </w:rPr>
      <w:t>n</w:t>
    </w:r>
    <w:r w:rsidR="00556356" w:rsidRPr="000261C6">
      <w:rPr>
        <w:b/>
        <w:bCs/>
      </w:rPr>
      <w:t xml:space="preserve">tagen: </w:t>
    </w:r>
    <w:sdt>
      <w:sdtPr>
        <w:rPr>
          <w:bCs/>
        </w:rPr>
        <w:id w:val="-676041777"/>
        <w:showingPlcHdr/>
        <w:dropDownList>
          <w:listItem w:displayText="Barn-, kultur- och utbildningsförvaltningen" w:value="Barn-, kultur- och utbildningsförvaltningen"/>
          <w:listItem w:displayText="Framtids- och utvecklingsförvaltningen" w:value="Framtids- och utvecklingsförvaltningen"/>
          <w:listItem w:displayText="Kommunledningsförvaltningen" w:value="Kommunledningsförvaltningen"/>
          <w:listItem w:displayText="Teknik- och serviceförvaltningen" w:value="Teknik- och serviceförvaltningen"/>
          <w:listItem w:displayText="Vård- och socialförvaltningen" w:value="Vård- och socialförvaltningen"/>
          <w:listItem w:displayText="Kultur- och fritidsavdelningen" w:value="Kultur- och fritidsavdelningen"/>
          <w:listItem w:displayText="Miljö- och byggavdelningen" w:value="Miljö- och byggavdelningen"/>
          <w:listItem w:displayText="Närvård Frostviken" w:value="Närvård Frostviken"/>
          <w:listItem w:displayText="Strömsund turism" w:value="Strömsund turism"/>
          <w:listItem w:displayText="Barn-, kultur- och utbildningsnämnden" w:value="Barn-, kultur- och utbildningsnämnden"/>
          <w:listItem w:displayText="Gemensam nämnd för Närvård Frostviken" w:value="Gemensam nämnd för Närvård Frostviken"/>
          <w:listItem w:displayText="Kommunstyrelsen" w:value="Kommunstyrelsen"/>
          <w:listItem w:displayText="Miljö- och byggnämnden" w:value="Miljö- och byggnämnden"/>
          <w:listItem w:displayText="Socialnämnden" w:value="Socialnämnden"/>
          <w:listItem w:displayText="Valnämnden" w:value="Valnämnden"/>
          <w:listItem w:displayText="Överförmyndaren" w:value="Överförmyndaren"/>
          <w:listItem w:displayText="Kommundirektör" w:value="Kommundirektör"/>
        </w:dropDownList>
      </w:sdtPr>
      <w:sdtEndPr>
        <w:rPr>
          <w:b/>
        </w:rPr>
      </w:sdtEndPr>
      <w:sdtContent>
        <w:r w:rsidR="007E7A97" w:rsidRPr="00FC583D">
          <w:rPr>
            <w:rStyle w:val="Platshllartext"/>
          </w:rPr>
          <w:t>Välj vem som beslutat i lista</w:t>
        </w:r>
      </w:sdtContent>
    </w:sdt>
  </w:p>
  <w:p w14:paraId="3FADB84F" w14:textId="77777777" w:rsidR="00556356" w:rsidRPr="000261C6" w:rsidRDefault="006F7900" w:rsidP="00EB6630">
    <w:pPr>
      <w:pStyle w:val="Sidhuvud"/>
      <w:ind w:left="3118" w:right="-1701"/>
      <w:rPr>
        <w:b/>
        <w:bCs/>
      </w:rPr>
    </w:pPr>
    <w:sdt>
      <w:sdtPr>
        <w:rPr>
          <w:b/>
          <w:bCs/>
        </w:rPr>
        <w:id w:val="-693152197"/>
        <w:placeholder>
          <w:docPart w:val="4CE6002101874477AE564918B3403CC7"/>
        </w:placeholder>
        <w:showingPlcHdr/>
        <w:date>
          <w:dateFormat w:val="d MMMM yyyy"/>
          <w:lid w:val="sv-SE"/>
          <w:storeMappedDataAs w:val="dateTime"/>
          <w:calendar w:val="gregorian"/>
        </w:date>
      </w:sdtPr>
      <w:sdtEndPr/>
      <w:sdtContent>
        <w:r w:rsidR="000309F2" w:rsidRPr="00C06087">
          <w:rPr>
            <w:rStyle w:val="Platshllartext"/>
            <w:bCs/>
          </w:rPr>
          <w:t>Välj datum i kalender</w:t>
        </w:r>
      </w:sdtContent>
    </w:sdt>
    <w:r w:rsidR="00556356">
      <w:rPr>
        <w:b/>
        <w:bCs/>
      </w:rPr>
      <w:t xml:space="preserve">, </w:t>
    </w:r>
    <w:r w:rsidR="00556356" w:rsidRPr="00C06087">
      <w:rPr>
        <w:bCs/>
      </w:rPr>
      <w:t>§</w:t>
    </w:r>
    <w:r w:rsidR="00556356">
      <w:rPr>
        <w:b/>
        <w:bCs/>
      </w:rPr>
      <w:t xml:space="preserve"> </w:t>
    </w:r>
    <w:sdt>
      <w:sdtPr>
        <w:rPr>
          <w:b/>
          <w:bCs/>
        </w:rPr>
        <w:id w:val="1896158803"/>
        <w:placeholder>
          <w:docPart w:val="1E78F9449C5E4E2D81DE180EFFD21651"/>
        </w:placeholder>
        <w:temporary/>
        <w:showingPlcHdr/>
        <w:dataBinding w:prefixMappings="xmlns:ns0='LPXML' " w:xpath="/ns0:root[1]/ns0:extra1[1]" w:storeItemID="{311A4A73-CEAE-4EA4-84AC-45A7FA22188E}"/>
        <w:text/>
      </w:sdtPr>
      <w:sdtEndPr/>
      <w:sdtContent>
        <w:r w:rsidR="00556356" w:rsidRPr="00FC583D">
          <w:rPr>
            <w:rStyle w:val="Platshllartext"/>
            <w:bCs/>
          </w:rPr>
          <w:t>paragraf</w:t>
        </w:r>
      </w:sdtContent>
    </w:sdt>
  </w:p>
  <w:p w14:paraId="06847596" w14:textId="77777777" w:rsidR="001B2A66" w:rsidRDefault="00556356" w:rsidP="00EB6630">
    <w:pPr>
      <w:pStyle w:val="Sidhuvud"/>
      <w:spacing w:after="1200"/>
      <w:ind w:left="3118" w:right="-1701"/>
    </w:pPr>
    <w:r w:rsidRPr="00C06087">
      <w:rPr>
        <w:b/>
      </w:rPr>
      <w:t>Reviderad</w:t>
    </w:r>
    <w:r w:rsidRPr="00483D02">
      <w:t xml:space="preserve">: </w:t>
    </w:r>
    <w:sdt>
      <w:sdtPr>
        <w:id w:val="-1047603948"/>
        <w:showingPlcHdr/>
        <w:dropDownList>
          <w:listItem w:displayText="Barn-, kultur- och utbildningsförvaltningen" w:value="Barn-, kultur- och utbildningsförvaltningen"/>
          <w:listItem w:displayText="Framtids- och utvecklingsförvaltningen" w:value="Framtids- och utvecklingsförvaltningen"/>
          <w:listItem w:displayText="Kommunledningsförvaltningen" w:value="Kommunledningsförvaltningen"/>
          <w:listItem w:displayText="Teknik- och serviceförvaltningen" w:value="Teknik- och serviceförvaltningen"/>
          <w:listItem w:displayText="Vård- och socialförvaltningen" w:value="Vård- och socialförvaltningen"/>
          <w:listItem w:displayText="Kultur- och fritidsavdelningen" w:value="Kultur- och fritidsavdelningen"/>
          <w:listItem w:displayText="Miljö- och byggavdelningen" w:value="Miljö- och byggavdelningen"/>
          <w:listItem w:displayText="Närvård Frostviken" w:value="Närvård Frostviken"/>
          <w:listItem w:displayText="Strömsund turism" w:value="Strömsund turism"/>
          <w:listItem w:displayText="Barn-, kultur- och utbildningsnämnden" w:value="Barn-, kultur- och utbildningsnämnden"/>
          <w:listItem w:displayText="Gemensam nämnd för Närvård Frostviken" w:value="Gemensam nämnd för Närvård Frostviken"/>
          <w:listItem w:displayText="Kommunstyrelsen" w:value="Kommunstyrelsen"/>
          <w:listItem w:displayText="Miljö- och byggnämnden" w:value="Miljö- och byggnämnden"/>
          <w:listItem w:displayText="Socialnämnden" w:value="Socialnämnden"/>
          <w:listItem w:displayText="Valnämnden" w:value="Valnämnden"/>
          <w:listItem w:displayText="Överförmyndaren" w:value="Överförmyndaren"/>
          <w:listItem w:displayText="Kommundirektör" w:value="Kommundirektör"/>
          <w:listItem w:displayText="Vid behov" w:value="Vid behov"/>
        </w:dropDownList>
      </w:sdtPr>
      <w:sdtEndPr/>
      <w:sdtContent>
        <w:r w:rsidR="00FC583D">
          <w:rPr>
            <w:rStyle w:val="Platshllartext"/>
          </w:rPr>
          <w:t>Välj ansvarig i lista</w:t>
        </w:r>
      </w:sdtContent>
    </w:sdt>
    <w:r>
      <w:br/>
    </w:r>
    <w:sdt>
      <w:sdtPr>
        <w:id w:val="-2122527172"/>
        <w:showingPlcHdr/>
        <w:date>
          <w:dateFormat w:val="d MMMM yyyy"/>
          <w:lid w:val="sv-SE"/>
          <w:storeMappedDataAs w:val="dateTime"/>
          <w:calendar w:val="gregorian"/>
        </w:date>
      </w:sdtPr>
      <w:sdtEndPr/>
      <w:sdtContent>
        <w:r w:rsidR="000309F2">
          <w:rPr>
            <w:rStyle w:val="Platshllartext"/>
          </w:rPr>
          <w:t>Välj datum i kalender</w:t>
        </w:r>
      </w:sdtContent>
    </w:sdt>
    <w:r w:rsidRPr="00483D02">
      <w:t xml:space="preserve">, § </w:t>
    </w:r>
    <w:sdt>
      <w:sdtPr>
        <w:id w:val="1170137067"/>
        <w:temporary/>
        <w:showingPlcHdr/>
        <w:dataBinding w:prefixMappings="xmlns:ns0='LPXML' " w:xpath="/ns0:root[1]/ns0:extra3[1]" w:storeItemID="{311A4A73-CEAE-4EA4-84AC-45A7FA22188E}"/>
        <w:text/>
      </w:sdtPr>
      <w:sdtEndPr/>
      <w:sdtContent>
        <w:r w:rsidRPr="00483D02">
          <w:rPr>
            <w:rStyle w:val="Platshllartext"/>
          </w:rPr>
          <w:t>paragraf</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96B8" w14:textId="200BB27B" w:rsidR="009E37F5" w:rsidRDefault="009E37F5">
    <w:pPr>
      <w:pStyle w:val="Sidhuvud"/>
    </w:pPr>
    <w:r>
      <w:rPr>
        <w:noProof/>
        <w:lang w:eastAsia="sv-SE"/>
      </w:rPr>
      <mc:AlternateContent>
        <mc:Choice Requires="wps">
          <w:drawing>
            <wp:anchor distT="0" distB="0" distL="114300" distR="114300" simplePos="0" relativeHeight="251658242" behindDoc="0" locked="0" layoutInCell="1" allowOverlap="1" wp14:anchorId="6C8DC7D5" wp14:editId="42C70D4E">
              <wp:simplePos x="0" y="0"/>
              <wp:positionH relativeFrom="page">
                <wp:posOffset>1026160</wp:posOffset>
              </wp:positionH>
              <wp:positionV relativeFrom="page">
                <wp:posOffset>1656080</wp:posOffset>
              </wp:positionV>
              <wp:extent cx="5508000" cy="0"/>
              <wp:effectExtent l="0" t="0" r="0" b="0"/>
              <wp:wrapNone/>
              <wp:docPr id="6" name="Rak 13" descr="Skiljelinj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CnPr/>
                    <wps:spPr>
                      <a:xfrm>
                        <a:off x="0" y="0"/>
                        <a:ext cx="55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541680">
            <v:line id="Rak 13"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Skiljelinje" o:spid="_x0000_s1026" strokecolor="black [3213]" strokeweight=".25pt" from="80.8pt,130.4pt" to="514.5pt,130.4pt" w14:anchorId="54944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">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804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B63B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F09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BE5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847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000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EA1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A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C6A4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7775F"/>
    <w:multiLevelType w:val="hybridMultilevel"/>
    <w:tmpl w:val="7584E3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E669D1"/>
    <w:multiLevelType w:val="multilevel"/>
    <w:tmpl w:val="4A3E9286"/>
    <w:numStyleLink w:val="Formatmall1"/>
  </w:abstractNum>
  <w:abstractNum w:abstractNumId="12" w15:restartNumberingAfterBreak="0">
    <w:nsid w:val="0BE75A9D"/>
    <w:multiLevelType w:val="hybridMultilevel"/>
    <w:tmpl w:val="57CA7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905C3C"/>
    <w:multiLevelType w:val="multilevel"/>
    <w:tmpl w:val="CD82B28A"/>
    <w:numStyleLink w:val="Listformatrubriker"/>
  </w:abstractNum>
  <w:abstractNum w:abstractNumId="14" w15:restartNumberingAfterBreak="0">
    <w:nsid w:val="32301E37"/>
    <w:multiLevelType w:val="multilevel"/>
    <w:tmpl w:val="CD82B28A"/>
    <w:styleLink w:val="Listformatrubriker"/>
    <w:lvl w:ilvl="0">
      <w:start w:val="1"/>
      <w:numFmt w:val="decimal"/>
      <w:pStyle w:val="Rubrik1numrerad"/>
      <w:lvlText w:val="%1."/>
      <w:lvlJc w:val="left"/>
      <w:pPr>
        <w:ind w:left="1134" w:hanging="1134"/>
      </w:pPr>
      <w:rPr>
        <w:rFonts w:hint="default"/>
      </w:rPr>
    </w:lvl>
    <w:lvl w:ilvl="1">
      <w:start w:val="1"/>
      <w:numFmt w:val="decimal"/>
      <w:pStyle w:val="Rubrik2numrerad"/>
      <w:lvlText w:val="%1.%2"/>
      <w:lvlJc w:val="left"/>
      <w:pPr>
        <w:ind w:left="1134" w:hanging="1134"/>
      </w:pPr>
      <w:rPr>
        <w:rFonts w:hint="default"/>
      </w:rPr>
    </w:lvl>
    <w:lvl w:ilvl="2">
      <w:start w:val="1"/>
      <w:numFmt w:val="decimal"/>
      <w:pStyle w:val="Rubrik3numrerad"/>
      <w:lvlText w:val="%1.%2.%3"/>
      <w:lvlJc w:val="left"/>
      <w:pPr>
        <w:ind w:left="1134" w:hanging="1134"/>
      </w:pPr>
      <w:rPr>
        <w:rFonts w:hint="default"/>
      </w:rPr>
    </w:lvl>
    <w:lvl w:ilvl="3">
      <w:start w:val="1"/>
      <w:numFmt w:val="decimal"/>
      <w:pStyle w:val="Rubrik4numrerad"/>
      <w:lvlText w:val="%1.%2.%3.%4"/>
      <w:lvlJc w:val="left"/>
      <w:pPr>
        <w:ind w:left="1134" w:hanging="1134"/>
      </w:pPr>
      <w:rPr>
        <w:rFonts w:hint="default"/>
      </w:rPr>
    </w:lvl>
    <w:lvl w:ilvl="4">
      <w:start w:val="1"/>
      <w:numFmt w:val="decimal"/>
      <w:pStyle w:val="Rubrik5numrerad"/>
      <w:lvlText w:val="%1.%2.%3.%4.%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5" w15:restartNumberingAfterBreak="0">
    <w:nsid w:val="32F11599"/>
    <w:multiLevelType w:val="multilevel"/>
    <w:tmpl w:val="CD82B28A"/>
    <w:numStyleLink w:val="Listformatrubriker"/>
  </w:abstractNum>
  <w:abstractNum w:abstractNumId="16" w15:restartNumberingAfterBreak="0">
    <w:nsid w:val="39A955A1"/>
    <w:multiLevelType w:val="multilevel"/>
    <w:tmpl w:val="CD82B28A"/>
    <w:numStyleLink w:val="Listformatrubriker"/>
  </w:abstractNum>
  <w:abstractNum w:abstractNumId="17" w15:restartNumberingAfterBreak="0">
    <w:nsid w:val="3BE74FCA"/>
    <w:multiLevelType w:val="multilevel"/>
    <w:tmpl w:val="4A3E9286"/>
    <w:numStyleLink w:val="Formatmall1"/>
  </w:abstractNum>
  <w:abstractNum w:abstractNumId="18" w15:restartNumberingAfterBreak="0">
    <w:nsid w:val="458D6586"/>
    <w:multiLevelType w:val="multilevel"/>
    <w:tmpl w:val="CD82B28A"/>
    <w:numStyleLink w:val="Listformatrubriker"/>
  </w:abstractNum>
  <w:abstractNum w:abstractNumId="19" w15:restartNumberingAfterBreak="0">
    <w:nsid w:val="49BF6E25"/>
    <w:multiLevelType w:val="hybridMultilevel"/>
    <w:tmpl w:val="8AEE49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1F153A"/>
    <w:multiLevelType w:val="multilevel"/>
    <w:tmpl w:val="87E4E0F2"/>
    <w:styleLink w:val="LIstformatfr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DC6984"/>
    <w:multiLevelType w:val="multilevel"/>
    <w:tmpl w:val="4A3E9286"/>
    <w:styleLink w:val="Formatmall1"/>
    <w:lvl w:ilvl="0">
      <w:start w:val="1"/>
      <w:numFmt w:val="decimal"/>
      <w:pStyle w:val="Numreradlista"/>
      <w:lvlText w:val="%1."/>
      <w:lvlJc w:val="left"/>
      <w:pPr>
        <w:ind w:left="624" w:hanging="624"/>
      </w:pPr>
      <w:rPr>
        <w:rFonts w:hint="default"/>
      </w:rPr>
    </w:lvl>
    <w:lvl w:ilvl="1">
      <w:start w:val="1"/>
      <w:numFmt w:val="decimal"/>
      <w:pStyle w:val="Numreradlista2"/>
      <w:lvlText w:val="%1.%2"/>
      <w:lvlJc w:val="left"/>
      <w:pPr>
        <w:ind w:left="624" w:hanging="624"/>
      </w:pPr>
      <w:rPr>
        <w:rFonts w:hint="default"/>
        <w:color w:val="auto"/>
      </w:rPr>
    </w:lvl>
    <w:lvl w:ilvl="2">
      <w:start w:val="1"/>
      <w:numFmt w:val="decimal"/>
      <w:pStyle w:val="Numreradlista3"/>
      <w:lvlText w:val="%1.%2.%3"/>
      <w:lvlJc w:val="left"/>
      <w:pPr>
        <w:ind w:left="624" w:hanging="62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965370B"/>
    <w:multiLevelType w:val="hybridMultilevel"/>
    <w:tmpl w:val="AD24DD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AD1872"/>
    <w:multiLevelType w:val="multilevel"/>
    <w:tmpl w:val="4A3E9286"/>
    <w:numStyleLink w:val="Formatmall1"/>
  </w:abstractNum>
  <w:abstractNum w:abstractNumId="24" w15:restartNumberingAfterBreak="0">
    <w:nsid w:val="622B4AEB"/>
    <w:multiLevelType w:val="hybridMultilevel"/>
    <w:tmpl w:val="C026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456FF0"/>
    <w:multiLevelType w:val="multilevel"/>
    <w:tmpl w:val="4A3E9286"/>
    <w:numStyleLink w:val="Formatmall1"/>
  </w:abstractNum>
  <w:abstractNum w:abstractNumId="26" w15:restartNumberingAfterBreak="0">
    <w:nsid w:val="75A0490D"/>
    <w:multiLevelType w:val="hybridMultilevel"/>
    <w:tmpl w:val="6032E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21"/>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14"/>
  </w:num>
  <w:num w:numId="14">
    <w:abstractNumId w:val="13"/>
  </w:num>
  <w:num w:numId="15">
    <w:abstractNumId w:val="15"/>
  </w:num>
  <w:num w:numId="16">
    <w:abstractNumId w:val="16"/>
  </w:num>
  <w:num w:numId="17">
    <w:abstractNumId w:val="18"/>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1"/>
  </w:num>
  <w:num w:numId="23">
    <w:abstractNumId w:val="23"/>
  </w:num>
  <w:num w:numId="24">
    <w:abstractNumId w:val="19"/>
  </w:num>
  <w:num w:numId="25">
    <w:abstractNumId w:val="22"/>
  </w:num>
  <w:num w:numId="26">
    <w:abstractNumId w:val="26"/>
  </w:num>
  <w:num w:numId="27">
    <w:abstractNumId w:val="12"/>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23"/>
    <w:rsid w:val="00001C60"/>
    <w:rsid w:val="00001CD6"/>
    <w:rsid w:val="00006FAA"/>
    <w:rsid w:val="00015235"/>
    <w:rsid w:val="000261C6"/>
    <w:rsid w:val="000309F2"/>
    <w:rsid w:val="0003518A"/>
    <w:rsid w:val="0004780B"/>
    <w:rsid w:val="0005180C"/>
    <w:rsid w:val="000533FE"/>
    <w:rsid w:val="00091874"/>
    <w:rsid w:val="000941CA"/>
    <w:rsid w:val="00094F6F"/>
    <w:rsid w:val="000A50E6"/>
    <w:rsid w:val="000A5327"/>
    <w:rsid w:val="000E5EA8"/>
    <w:rsid w:val="000E6F9E"/>
    <w:rsid w:val="000F1711"/>
    <w:rsid w:val="001009E4"/>
    <w:rsid w:val="00143D9E"/>
    <w:rsid w:val="00145E24"/>
    <w:rsid w:val="00146811"/>
    <w:rsid w:val="00156971"/>
    <w:rsid w:val="001651C2"/>
    <w:rsid w:val="00171D30"/>
    <w:rsid w:val="00184AA9"/>
    <w:rsid w:val="00192647"/>
    <w:rsid w:val="00197496"/>
    <w:rsid w:val="001A1E7F"/>
    <w:rsid w:val="001B2A66"/>
    <w:rsid w:val="001C4E76"/>
    <w:rsid w:val="001C705C"/>
    <w:rsid w:val="001D2F1E"/>
    <w:rsid w:val="001D6F79"/>
    <w:rsid w:val="001E0518"/>
    <w:rsid w:val="001E2442"/>
    <w:rsid w:val="00210F1E"/>
    <w:rsid w:val="002122EA"/>
    <w:rsid w:val="00230217"/>
    <w:rsid w:val="002511A7"/>
    <w:rsid w:val="00263C44"/>
    <w:rsid w:val="0028593D"/>
    <w:rsid w:val="002913FB"/>
    <w:rsid w:val="00297197"/>
    <w:rsid w:val="002A5B9E"/>
    <w:rsid w:val="002C20E4"/>
    <w:rsid w:val="002E45B3"/>
    <w:rsid w:val="002F26DD"/>
    <w:rsid w:val="00302F23"/>
    <w:rsid w:val="003030E2"/>
    <w:rsid w:val="00315381"/>
    <w:rsid w:val="00326A8A"/>
    <w:rsid w:val="003276AE"/>
    <w:rsid w:val="00350E98"/>
    <w:rsid w:val="0036159F"/>
    <w:rsid w:val="00361959"/>
    <w:rsid w:val="003705D6"/>
    <w:rsid w:val="00370A37"/>
    <w:rsid w:val="00371849"/>
    <w:rsid w:val="00382ACD"/>
    <w:rsid w:val="003834F0"/>
    <w:rsid w:val="003A1224"/>
    <w:rsid w:val="003C28B4"/>
    <w:rsid w:val="003C2F6E"/>
    <w:rsid w:val="003C3C23"/>
    <w:rsid w:val="003D04DF"/>
    <w:rsid w:val="003E164F"/>
    <w:rsid w:val="003E41C7"/>
    <w:rsid w:val="00420A44"/>
    <w:rsid w:val="00450B57"/>
    <w:rsid w:val="0045635A"/>
    <w:rsid w:val="0047156D"/>
    <w:rsid w:val="0047327C"/>
    <w:rsid w:val="00481E19"/>
    <w:rsid w:val="00483370"/>
    <w:rsid w:val="00483D02"/>
    <w:rsid w:val="004896D9"/>
    <w:rsid w:val="00494605"/>
    <w:rsid w:val="0049517E"/>
    <w:rsid w:val="004976E6"/>
    <w:rsid w:val="004A2668"/>
    <w:rsid w:val="004A42EE"/>
    <w:rsid w:val="004A5FF1"/>
    <w:rsid w:val="004C19AE"/>
    <w:rsid w:val="004C7BAD"/>
    <w:rsid w:val="004F0E93"/>
    <w:rsid w:val="004F158E"/>
    <w:rsid w:val="005009D4"/>
    <w:rsid w:val="00502580"/>
    <w:rsid w:val="00505F45"/>
    <w:rsid w:val="005162F4"/>
    <w:rsid w:val="00516C30"/>
    <w:rsid w:val="00522549"/>
    <w:rsid w:val="00527C91"/>
    <w:rsid w:val="005306B7"/>
    <w:rsid w:val="00542396"/>
    <w:rsid w:val="00543508"/>
    <w:rsid w:val="00550B05"/>
    <w:rsid w:val="00556356"/>
    <w:rsid w:val="005602D5"/>
    <w:rsid w:val="0056270E"/>
    <w:rsid w:val="00572783"/>
    <w:rsid w:val="00572CA9"/>
    <w:rsid w:val="005758C1"/>
    <w:rsid w:val="005772EE"/>
    <w:rsid w:val="00580F83"/>
    <w:rsid w:val="0058689B"/>
    <w:rsid w:val="0059117E"/>
    <w:rsid w:val="005931A6"/>
    <w:rsid w:val="005A2595"/>
    <w:rsid w:val="005A627F"/>
    <w:rsid w:val="005B5F09"/>
    <w:rsid w:val="005C178F"/>
    <w:rsid w:val="005C3DF1"/>
    <w:rsid w:val="005C7285"/>
    <w:rsid w:val="005D1153"/>
    <w:rsid w:val="005E7533"/>
    <w:rsid w:val="006123EA"/>
    <w:rsid w:val="00626E60"/>
    <w:rsid w:val="00630515"/>
    <w:rsid w:val="006312E7"/>
    <w:rsid w:val="006366B6"/>
    <w:rsid w:val="00650DCF"/>
    <w:rsid w:val="00652EEF"/>
    <w:rsid w:val="00672526"/>
    <w:rsid w:val="00690E28"/>
    <w:rsid w:val="00691FAB"/>
    <w:rsid w:val="00697D8F"/>
    <w:rsid w:val="006A7EC3"/>
    <w:rsid w:val="006B2771"/>
    <w:rsid w:val="006B277E"/>
    <w:rsid w:val="006B7DBD"/>
    <w:rsid w:val="006C5E16"/>
    <w:rsid w:val="006F7900"/>
    <w:rsid w:val="00707255"/>
    <w:rsid w:val="00722BEA"/>
    <w:rsid w:val="00736229"/>
    <w:rsid w:val="00752F7E"/>
    <w:rsid w:val="007530D8"/>
    <w:rsid w:val="00756BA3"/>
    <w:rsid w:val="00757334"/>
    <w:rsid w:val="007750C4"/>
    <w:rsid w:val="00777E69"/>
    <w:rsid w:val="00781D58"/>
    <w:rsid w:val="0079598A"/>
    <w:rsid w:val="007A1C87"/>
    <w:rsid w:val="007A6531"/>
    <w:rsid w:val="007C1477"/>
    <w:rsid w:val="007C3B6D"/>
    <w:rsid w:val="007C5604"/>
    <w:rsid w:val="007C768D"/>
    <w:rsid w:val="007D0310"/>
    <w:rsid w:val="007D0D47"/>
    <w:rsid w:val="007D3BBB"/>
    <w:rsid w:val="007E7A97"/>
    <w:rsid w:val="00816A36"/>
    <w:rsid w:val="00832FFA"/>
    <w:rsid w:val="008411A3"/>
    <w:rsid w:val="00841281"/>
    <w:rsid w:val="00850B5A"/>
    <w:rsid w:val="00854E69"/>
    <w:rsid w:val="0086207D"/>
    <w:rsid w:val="00864FB9"/>
    <w:rsid w:val="008665F0"/>
    <w:rsid w:val="00867385"/>
    <w:rsid w:val="00872A54"/>
    <w:rsid w:val="0087641E"/>
    <w:rsid w:val="00880AF5"/>
    <w:rsid w:val="0088369E"/>
    <w:rsid w:val="00885064"/>
    <w:rsid w:val="00886C05"/>
    <w:rsid w:val="008A1535"/>
    <w:rsid w:val="008B0237"/>
    <w:rsid w:val="008B0CD6"/>
    <w:rsid w:val="008B2B32"/>
    <w:rsid w:val="008B7BCD"/>
    <w:rsid w:val="008E2202"/>
    <w:rsid w:val="008E2B58"/>
    <w:rsid w:val="008E451A"/>
    <w:rsid w:val="008F1434"/>
    <w:rsid w:val="008F1545"/>
    <w:rsid w:val="008F1918"/>
    <w:rsid w:val="008F7512"/>
    <w:rsid w:val="00906005"/>
    <w:rsid w:val="00915F1C"/>
    <w:rsid w:val="00916FB1"/>
    <w:rsid w:val="009178E9"/>
    <w:rsid w:val="00923662"/>
    <w:rsid w:val="009302E5"/>
    <w:rsid w:val="009522C5"/>
    <w:rsid w:val="00961D7B"/>
    <w:rsid w:val="0097153D"/>
    <w:rsid w:val="009764B2"/>
    <w:rsid w:val="00981197"/>
    <w:rsid w:val="00987F4E"/>
    <w:rsid w:val="00993F7E"/>
    <w:rsid w:val="00994948"/>
    <w:rsid w:val="00995401"/>
    <w:rsid w:val="009A069A"/>
    <w:rsid w:val="009A4D01"/>
    <w:rsid w:val="009A6B8E"/>
    <w:rsid w:val="009C0A24"/>
    <w:rsid w:val="009C0CB4"/>
    <w:rsid w:val="009C4E49"/>
    <w:rsid w:val="009D707B"/>
    <w:rsid w:val="009E1923"/>
    <w:rsid w:val="009E37F5"/>
    <w:rsid w:val="009F0A6F"/>
    <w:rsid w:val="009F3B25"/>
    <w:rsid w:val="00A0496A"/>
    <w:rsid w:val="00A22C2C"/>
    <w:rsid w:val="00A31711"/>
    <w:rsid w:val="00A33B7E"/>
    <w:rsid w:val="00A36F12"/>
    <w:rsid w:val="00A93204"/>
    <w:rsid w:val="00AB3CE4"/>
    <w:rsid w:val="00AB4C9D"/>
    <w:rsid w:val="00AC49EB"/>
    <w:rsid w:val="00AD3FBA"/>
    <w:rsid w:val="00AE0A2B"/>
    <w:rsid w:val="00AE2E25"/>
    <w:rsid w:val="00AE647B"/>
    <w:rsid w:val="00AF6072"/>
    <w:rsid w:val="00B059A8"/>
    <w:rsid w:val="00B10A6E"/>
    <w:rsid w:val="00B17484"/>
    <w:rsid w:val="00B25CB5"/>
    <w:rsid w:val="00B319F0"/>
    <w:rsid w:val="00B31B0A"/>
    <w:rsid w:val="00B3259E"/>
    <w:rsid w:val="00B346D3"/>
    <w:rsid w:val="00B425CE"/>
    <w:rsid w:val="00B442C3"/>
    <w:rsid w:val="00B4687C"/>
    <w:rsid w:val="00B540C8"/>
    <w:rsid w:val="00B60036"/>
    <w:rsid w:val="00B65828"/>
    <w:rsid w:val="00B72C5B"/>
    <w:rsid w:val="00B878E3"/>
    <w:rsid w:val="00B90941"/>
    <w:rsid w:val="00BA50E1"/>
    <w:rsid w:val="00BB3CCD"/>
    <w:rsid w:val="00BC2517"/>
    <w:rsid w:val="00BD525D"/>
    <w:rsid w:val="00BE2D26"/>
    <w:rsid w:val="00BF2B61"/>
    <w:rsid w:val="00BF64BC"/>
    <w:rsid w:val="00C06087"/>
    <w:rsid w:val="00C10EE1"/>
    <w:rsid w:val="00C12B67"/>
    <w:rsid w:val="00C14DDA"/>
    <w:rsid w:val="00C17CC3"/>
    <w:rsid w:val="00C27BB1"/>
    <w:rsid w:val="00C3441C"/>
    <w:rsid w:val="00C55FD3"/>
    <w:rsid w:val="00C570F5"/>
    <w:rsid w:val="00C62ED6"/>
    <w:rsid w:val="00C72AB4"/>
    <w:rsid w:val="00CB685F"/>
    <w:rsid w:val="00CC0B07"/>
    <w:rsid w:val="00CC5C63"/>
    <w:rsid w:val="00CC5F6F"/>
    <w:rsid w:val="00CD14FD"/>
    <w:rsid w:val="00CE23D4"/>
    <w:rsid w:val="00CF0CB3"/>
    <w:rsid w:val="00CF1CD3"/>
    <w:rsid w:val="00D02C9F"/>
    <w:rsid w:val="00D03252"/>
    <w:rsid w:val="00D15A64"/>
    <w:rsid w:val="00D170A6"/>
    <w:rsid w:val="00D17338"/>
    <w:rsid w:val="00D23283"/>
    <w:rsid w:val="00D262A2"/>
    <w:rsid w:val="00D26560"/>
    <w:rsid w:val="00D310CE"/>
    <w:rsid w:val="00D54DE5"/>
    <w:rsid w:val="00D55044"/>
    <w:rsid w:val="00D62E9D"/>
    <w:rsid w:val="00D7126A"/>
    <w:rsid w:val="00D72A31"/>
    <w:rsid w:val="00D76338"/>
    <w:rsid w:val="00D913C7"/>
    <w:rsid w:val="00D975CA"/>
    <w:rsid w:val="00DA4BCD"/>
    <w:rsid w:val="00DB4CC9"/>
    <w:rsid w:val="00DD4DDF"/>
    <w:rsid w:val="00DE186F"/>
    <w:rsid w:val="00DF0FB4"/>
    <w:rsid w:val="00DF22AB"/>
    <w:rsid w:val="00E05224"/>
    <w:rsid w:val="00E0677A"/>
    <w:rsid w:val="00E10E5B"/>
    <w:rsid w:val="00E21984"/>
    <w:rsid w:val="00E3625F"/>
    <w:rsid w:val="00E368F0"/>
    <w:rsid w:val="00E467F5"/>
    <w:rsid w:val="00E47BF5"/>
    <w:rsid w:val="00E534F8"/>
    <w:rsid w:val="00E53BD4"/>
    <w:rsid w:val="00E61CCD"/>
    <w:rsid w:val="00E8351B"/>
    <w:rsid w:val="00EA7EFF"/>
    <w:rsid w:val="00EB599B"/>
    <w:rsid w:val="00EB5F99"/>
    <w:rsid w:val="00EB6400"/>
    <w:rsid w:val="00EB6630"/>
    <w:rsid w:val="00EB7CFA"/>
    <w:rsid w:val="00ED0851"/>
    <w:rsid w:val="00EF0219"/>
    <w:rsid w:val="00EF7FF3"/>
    <w:rsid w:val="00F036E4"/>
    <w:rsid w:val="00F04346"/>
    <w:rsid w:val="00F0782E"/>
    <w:rsid w:val="00F161B4"/>
    <w:rsid w:val="00F2345D"/>
    <w:rsid w:val="00F275BD"/>
    <w:rsid w:val="00F47C59"/>
    <w:rsid w:val="00F659AD"/>
    <w:rsid w:val="00F73A69"/>
    <w:rsid w:val="00F75F8A"/>
    <w:rsid w:val="00F77CB2"/>
    <w:rsid w:val="00FB463D"/>
    <w:rsid w:val="00FC580C"/>
    <w:rsid w:val="00FC583D"/>
    <w:rsid w:val="00FC77DE"/>
    <w:rsid w:val="00FD17E7"/>
    <w:rsid w:val="00FD1A8B"/>
    <w:rsid w:val="00FE3E42"/>
    <w:rsid w:val="00FF5C6F"/>
    <w:rsid w:val="00FF60BD"/>
    <w:rsid w:val="01F590D0"/>
    <w:rsid w:val="02A700CD"/>
    <w:rsid w:val="038E0ACB"/>
    <w:rsid w:val="047E0B99"/>
    <w:rsid w:val="04F037A7"/>
    <w:rsid w:val="055DF416"/>
    <w:rsid w:val="06C9657C"/>
    <w:rsid w:val="06F7BE98"/>
    <w:rsid w:val="07183E9B"/>
    <w:rsid w:val="079B8638"/>
    <w:rsid w:val="090BE910"/>
    <w:rsid w:val="099F889C"/>
    <w:rsid w:val="0B1713E7"/>
    <w:rsid w:val="0B8319D0"/>
    <w:rsid w:val="0E300AD4"/>
    <w:rsid w:val="0E36F911"/>
    <w:rsid w:val="11D196C4"/>
    <w:rsid w:val="14EA0902"/>
    <w:rsid w:val="171B5AB5"/>
    <w:rsid w:val="1723B1CD"/>
    <w:rsid w:val="1829719E"/>
    <w:rsid w:val="195D2079"/>
    <w:rsid w:val="1A2E649E"/>
    <w:rsid w:val="1DC72BE9"/>
    <w:rsid w:val="1E7CAD1B"/>
    <w:rsid w:val="21F1628E"/>
    <w:rsid w:val="222225B3"/>
    <w:rsid w:val="24ADA114"/>
    <w:rsid w:val="25016D39"/>
    <w:rsid w:val="26B7EFE3"/>
    <w:rsid w:val="26BE6501"/>
    <w:rsid w:val="26C1A47F"/>
    <w:rsid w:val="28FB9451"/>
    <w:rsid w:val="2A7D5CE0"/>
    <w:rsid w:val="2B22988A"/>
    <w:rsid w:val="2B59D39A"/>
    <w:rsid w:val="2B928328"/>
    <w:rsid w:val="2CA16E1A"/>
    <w:rsid w:val="2CBD1DF5"/>
    <w:rsid w:val="2DE2AAAB"/>
    <w:rsid w:val="2DE931B2"/>
    <w:rsid w:val="2DF125E5"/>
    <w:rsid w:val="31793780"/>
    <w:rsid w:val="335EE659"/>
    <w:rsid w:val="345F50F2"/>
    <w:rsid w:val="34C30F11"/>
    <w:rsid w:val="34EECB7C"/>
    <w:rsid w:val="39C3C43C"/>
    <w:rsid w:val="3B8AC7AA"/>
    <w:rsid w:val="3BA26420"/>
    <w:rsid w:val="3D53F6DC"/>
    <w:rsid w:val="3F4EAEEE"/>
    <w:rsid w:val="40531801"/>
    <w:rsid w:val="409867AB"/>
    <w:rsid w:val="438EEFDA"/>
    <w:rsid w:val="44577033"/>
    <w:rsid w:val="447D5EE4"/>
    <w:rsid w:val="45F12D26"/>
    <w:rsid w:val="46216998"/>
    <w:rsid w:val="4A202B35"/>
    <w:rsid w:val="4A83F424"/>
    <w:rsid w:val="4B5B7D9D"/>
    <w:rsid w:val="4C96B801"/>
    <w:rsid w:val="4CC18FFE"/>
    <w:rsid w:val="4D4386F4"/>
    <w:rsid w:val="4E68168A"/>
    <w:rsid w:val="4FB89D39"/>
    <w:rsid w:val="4FCAE46E"/>
    <w:rsid w:val="501C4562"/>
    <w:rsid w:val="532AFC53"/>
    <w:rsid w:val="538BDB28"/>
    <w:rsid w:val="54E276AA"/>
    <w:rsid w:val="550C8393"/>
    <w:rsid w:val="57321C0A"/>
    <w:rsid w:val="58B4C19A"/>
    <w:rsid w:val="5CDF58D0"/>
    <w:rsid w:val="5E726FFB"/>
    <w:rsid w:val="5FC890F2"/>
    <w:rsid w:val="65B1FE38"/>
    <w:rsid w:val="661F3DF5"/>
    <w:rsid w:val="6727FE9B"/>
    <w:rsid w:val="68769AA5"/>
    <w:rsid w:val="68B65A3E"/>
    <w:rsid w:val="6CD3F6D2"/>
    <w:rsid w:val="6EB4541B"/>
    <w:rsid w:val="6FBB4529"/>
    <w:rsid w:val="70356215"/>
    <w:rsid w:val="70B1D758"/>
    <w:rsid w:val="71713848"/>
    <w:rsid w:val="721F6362"/>
    <w:rsid w:val="734CD30C"/>
    <w:rsid w:val="7427A08E"/>
    <w:rsid w:val="74CBB9D6"/>
    <w:rsid w:val="7640AC9A"/>
    <w:rsid w:val="76DE806D"/>
    <w:rsid w:val="77B0D61E"/>
    <w:rsid w:val="77D8E482"/>
    <w:rsid w:val="78E42935"/>
    <w:rsid w:val="7973460B"/>
    <w:rsid w:val="79DCCBF5"/>
    <w:rsid w:val="7A9C5C11"/>
    <w:rsid w:val="7B822041"/>
    <w:rsid w:val="7B9881B5"/>
    <w:rsid w:val="7EE4F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119B"/>
  <w15:chartTrackingRefBased/>
  <w15:docId w15:val="{57788522-511F-4ACB-9C89-EF2A3D26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FD3"/>
  </w:style>
  <w:style w:type="paragraph" w:styleId="Rubrik1">
    <w:name w:val="heading 1"/>
    <w:aliases w:val="H1"/>
    <w:basedOn w:val="Normal"/>
    <w:next w:val="Normal"/>
    <w:link w:val="Rubrik1Char"/>
    <w:uiPriority w:val="9"/>
    <w:qFormat/>
    <w:rsid w:val="00D310CE"/>
    <w:pPr>
      <w:keepNext/>
      <w:keepLines/>
      <w:spacing w:before="160" w:after="40"/>
      <w:outlineLvl w:val="0"/>
    </w:pPr>
    <w:rPr>
      <w:rFonts w:asciiTheme="majorHAnsi" w:eastAsiaTheme="majorEastAsia" w:hAnsiTheme="majorHAnsi" w:cstheme="majorBidi"/>
      <w:b/>
      <w:color w:val="000000" w:themeColor="text1"/>
      <w:sz w:val="36"/>
      <w:szCs w:val="32"/>
    </w:rPr>
  </w:style>
  <w:style w:type="paragraph" w:styleId="Rubrik2">
    <w:name w:val="heading 2"/>
    <w:aliases w:val="H2"/>
    <w:basedOn w:val="Rubrik1"/>
    <w:next w:val="Normal"/>
    <w:link w:val="Rubrik2Char"/>
    <w:uiPriority w:val="9"/>
    <w:qFormat/>
    <w:rsid w:val="00D310CE"/>
    <w:pPr>
      <w:spacing w:before="80" w:after="0"/>
      <w:outlineLvl w:val="1"/>
    </w:pPr>
    <w:rPr>
      <w:sz w:val="32"/>
      <w:szCs w:val="26"/>
    </w:rPr>
  </w:style>
  <w:style w:type="paragraph" w:styleId="Rubrik3">
    <w:name w:val="heading 3"/>
    <w:aliases w:val="H3"/>
    <w:basedOn w:val="Rubrik2"/>
    <w:next w:val="Normal"/>
    <w:link w:val="Rubrik3Char"/>
    <w:uiPriority w:val="9"/>
    <w:qFormat/>
    <w:rsid w:val="001D6F79"/>
    <w:pPr>
      <w:spacing w:before="40"/>
      <w:outlineLvl w:val="2"/>
    </w:pPr>
    <w:rPr>
      <w:sz w:val="28"/>
    </w:rPr>
  </w:style>
  <w:style w:type="paragraph" w:styleId="Rubrik4">
    <w:name w:val="heading 4"/>
    <w:aliases w:val="H4"/>
    <w:basedOn w:val="Rubrik3"/>
    <w:next w:val="Normal"/>
    <w:link w:val="Rubrik4Char"/>
    <w:uiPriority w:val="9"/>
    <w:qFormat/>
    <w:rsid w:val="001D6F79"/>
    <w:pPr>
      <w:outlineLvl w:val="3"/>
    </w:pPr>
    <w:rPr>
      <w:iCs/>
      <w:sz w:val="26"/>
    </w:rPr>
  </w:style>
  <w:style w:type="paragraph" w:styleId="Rubrik5">
    <w:name w:val="heading 5"/>
    <w:aliases w:val="H5"/>
    <w:basedOn w:val="Rubrik4"/>
    <w:next w:val="Normal"/>
    <w:link w:val="Rubrik5Char"/>
    <w:uiPriority w:val="9"/>
    <w:qFormat/>
    <w:rsid w:val="001D6F79"/>
    <w:pPr>
      <w:outlineLvl w:val="4"/>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009D4"/>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1C705C"/>
  </w:style>
  <w:style w:type="paragraph" w:styleId="Sidfot">
    <w:name w:val="footer"/>
    <w:basedOn w:val="Normal"/>
    <w:link w:val="SidfotChar"/>
    <w:uiPriority w:val="99"/>
    <w:unhideWhenUsed/>
    <w:rsid w:val="005009D4"/>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009D4"/>
  </w:style>
  <w:style w:type="paragraph" w:customStyle="1" w:styleId="Kontaktuppgifter">
    <w:name w:val="Kontaktuppgifter"/>
    <w:basedOn w:val="Ingetavstnd"/>
    <w:uiPriority w:val="99"/>
    <w:qFormat/>
    <w:rsid w:val="00A93204"/>
    <w:rPr>
      <w:sz w:val="22"/>
    </w:rPr>
  </w:style>
  <w:style w:type="character" w:customStyle="1" w:styleId="Rubrik3Char">
    <w:name w:val="Rubrik 3 Char"/>
    <w:aliases w:val="H3 Char"/>
    <w:basedOn w:val="Standardstycketeckensnitt"/>
    <w:link w:val="Rubrik3"/>
    <w:uiPriority w:val="9"/>
    <w:rsid w:val="001D6F79"/>
    <w:rPr>
      <w:rFonts w:asciiTheme="majorHAnsi" w:eastAsiaTheme="majorEastAsia" w:hAnsiTheme="majorHAnsi" w:cstheme="majorBidi"/>
      <w:b/>
      <w:color w:val="000000" w:themeColor="text1"/>
      <w:sz w:val="28"/>
      <w:szCs w:val="26"/>
    </w:rPr>
  </w:style>
  <w:style w:type="character" w:styleId="Platshllartext">
    <w:name w:val="Placeholder Text"/>
    <w:basedOn w:val="Standardstycketeckensnitt"/>
    <w:uiPriority w:val="99"/>
    <w:semiHidden/>
    <w:rsid w:val="00E10E5B"/>
    <w:rPr>
      <w:color w:val="808080"/>
    </w:rPr>
  </w:style>
  <w:style w:type="character" w:customStyle="1" w:styleId="Rubrik2Char">
    <w:name w:val="Rubrik 2 Char"/>
    <w:aliases w:val="H2 Char"/>
    <w:basedOn w:val="Standardstycketeckensnitt"/>
    <w:link w:val="Rubrik2"/>
    <w:uiPriority w:val="9"/>
    <w:rsid w:val="00D310CE"/>
    <w:rPr>
      <w:rFonts w:asciiTheme="majorHAnsi" w:eastAsiaTheme="majorEastAsia" w:hAnsiTheme="majorHAnsi" w:cstheme="majorBidi"/>
      <w:b/>
      <w:color w:val="000000" w:themeColor="text1"/>
      <w:sz w:val="32"/>
      <w:szCs w:val="26"/>
    </w:rPr>
  </w:style>
  <w:style w:type="character" w:styleId="Betoning">
    <w:name w:val="Emphasis"/>
    <w:basedOn w:val="Standardstycketeckensnitt"/>
    <w:uiPriority w:val="20"/>
    <w:semiHidden/>
    <w:qFormat/>
    <w:rsid w:val="00987F4E"/>
    <w:rPr>
      <w:rFonts w:asciiTheme="minorHAnsi" w:hAnsiTheme="minorHAnsi"/>
      <w:i/>
      <w:iCs/>
      <w:color w:val="4F6228"/>
    </w:rPr>
  </w:style>
  <w:style w:type="paragraph" w:customStyle="1" w:styleId="Instruktioninledande">
    <w:name w:val="Instruktion inledande"/>
    <w:basedOn w:val="Normal"/>
    <w:next w:val="Normal"/>
    <w:qFormat/>
    <w:rsid w:val="00987F4E"/>
    <w:rPr>
      <w:color w:val="4F6228"/>
    </w:rPr>
  </w:style>
  <w:style w:type="character" w:customStyle="1" w:styleId="Rubrik1Char">
    <w:name w:val="Rubrik 1 Char"/>
    <w:aliases w:val="H1 Char"/>
    <w:basedOn w:val="Standardstycketeckensnitt"/>
    <w:link w:val="Rubrik1"/>
    <w:uiPriority w:val="9"/>
    <w:rsid w:val="00D310CE"/>
    <w:rPr>
      <w:rFonts w:asciiTheme="majorHAnsi" w:eastAsiaTheme="majorEastAsia" w:hAnsiTheme="majorHAnsi" w:cstheme="majorBidi"/>
      <w:b/>
      <w:color w:val="000000" w:themeColor="text1"/>
      <w:sz w:val="36"/>
      <w:szCs w:val="32"/>
    </w:rPr>
  </w:style>
  <w:style w:type="numbering" w:customStyle="1" w:styleId="LIstformatfrpunktlista">
    <w:name w:val="LIstformat för punktlista"/>
    <w:uiPriority w:val="99"/>
    <w:rsid w:val="00D76338"/>
    <w:pPr>
      <w:numPr>
        <w:numId w:val="1"/>
      </w:numPr>
    </w:pPr>
  </w:style>
  <w:style w:type="paragraph" w:customStyle="1" w:styleId="Normalefterlistaellertabell">
    <w:name w:val="Normal efter lista eller tabell"/>
    <w:basedOn w:val="Normal"/>
    <w:next w:val="Normal"/>
    <w:qFormat/>
    <w:rsid w:val="00D62E9D"/>
    <w:pPr>
      <w:spacing w:before="160"/>
    </w:pPr>
  </w:style>
  <w:style w:type="paragraph" w:styleId="Punktlista">
    <w:name w:val="List Bullet"/>
    <w:basedOn w:val="Normal"/>
    <w:uiPriority w:val="7"/>
    <w:unhideWhenUsed/>
    <w:qFormat/>
    <w:rsid w:val="00D62E9D"/>
    <w:pPr>
      <w:numPr>
        <w:numId w:val="1"/>
      </w:numPr>
      <w:spacing w:after="0"/>
      <w:ind w:left="357" w:hanging="357"/>
      <w:contextualSpacing/>
    </w:pPr>
  </w:style>
  <w:style w:type="paragraph" w:styleId="Punktlista2">
    <w:name w:val="List Bullet 2"/>
    <w:basedOn w:val="Normal"/>
    <w:uiPriority w:val="99"/>
    <w:unhideWhenUsed/>
    <w:rsid w:val="00D62E9D"/>
    <w:pPr>
      <w:numPr>
        <w:ilvl w:val="1"/>
        <w:numId w:val="1"/>
      </w:numPr>
      <w:spacing w:after="0"/>
      <w:ind w:left="714" w:hanging="357"/>
      <w:contextualSpacing/>
    </w:pPr>
  </w:style>
  <w:style w:type="paragraph" w:styleId="Punktlista3">
    <w:name w:val="List Bullet 3"/>
    <w:basedOn w:val="Normal"/>
    <w:uiPriority w:val="99"/>
    <w:unhideWhenUsed/>
    <w:rsid w:val="00D62E9D"/>
    <w:pPr>
      <w:numPr>
        <w:ilvl w:val="2"/>
        <w:numId w:val="1"/>
      </w:numPr>
      <w:spacing w:after="0"/>
      <w:ind w:left="1077" w:hanging="357"/>
      <w:contextualSpacing/>
    </w:pPr>
  </w:style>
  <w:style w:type="numbering" w:customStyle="1" w:styleId="Formatmall1">
    <w:name w:val="Formatmall1"/>
    <w:uiPriority w:val="99"/>
    <w:rsid w:val="008B0CD6"/>
    <w:pPr>
      <w:numPr>
        <w:numId w:val="5"/>
      </w:numPr>
    </w:pPr>
  </w:style>
  <w:style w:type="paragraph" w:styleId="Ingetavstnd">
    <w:name w:val="No Spacing"/>
    <w:aliases w:val="Normal inget avstånd"/>
    <w:basedOn w:val="Normal"/>
    <w:uiPriority w:val="1"/>
    <w:qFormat/>
    <w:rsid w:val="00156971"/>
    <w:pPr>
      <w:spacing w:after="0" w:line="240" w:lineRule="auto"/>
    </w:pPr>
  </w:style>
  <w:style w:type="paragraph" w:styleId="Numreradlista">
    <w:name w:val="List Number"/>
    <w:basedOn w:val="Normal"/>
    <w:uiPriority w:val="7"/>
    <w:unhideWhenUsed/>
    <w:qFormat/>
    <w:rsid w:val="008B0CD6"/>
    <w:pPr>
      <w:numPr>
        <w:numId w:val="23"/>
      </w:numPr>
      <w:spacing w:after="0"/>
      <w:contextualSpacing/>
    </w:pPr>
  </w:style>
  <w:style w:type="paragraph" w:styleId="Numreradlista2">
    <w:name w:val="List Number 2"/>
    <w:basedOn w:val="Normal"/>
    <w:uiPriority w:val="99"/>
    <w:unhideWhenUsed/>
    <w:rsid w:val="008B0CD6"/>
    <w:pPr>
      <w:numPr>
        <w:ilvl w:val="1"/>
        <w:numId w:val="23"/>
      </w:numPr>
      <w:spacing w:after="0"/>
      <w:contextualSpacing/>
    </w:pPr>
  </w:style>
  <w:style w:type="character" w:styleId="Hyperlnk">
    <w:name w:val="Hyperlink"/>
    <w:basedOn w:val="Standardstycketeckensnitt"/>
    <w:uiPriority w:val="99"/>
    <w:rsid w:val="00156971"/>
    <w:rPr>
      <w:color w:val="0000FF"/>
      <w:u w:val="single"/>
    </w:rPr>
  </w:style>
  <w:style w:type="character" w:customStyle="1" w:styleId="Rubrik4Char">
    <w:name w:val="Rubrik 4 Char"/>
    <w:aliases w:val="H4 Char"/>
    <w:basedOn w:val="Standardstycketeckensnitt"/>
    <w:link w:val="Rubrik4"/>
    <w:uiPriority w:val="9"/>
    <w:rsid w:val="008B7BCD"/>
    <w:rPr>
      <w:rFonts w:asciiTheme="majorHAnsi" w:eastAsiaTheme="majorEastAsia" w:hAnsiTheme="majorHAnsi" w:cstheme="majorBidi"/>
      <w:b/>
      <w:iCs/>
      <w:color w:val="000000" w:themeColor="text1"/>
      <w:sz w:val="26"/>
      <w:szCs w:val="26"/>
    </w:rPr>
  </w:style>
  <w:style w:type="character" w:customStyle="1" w:styleId="Rubrik5Char">
    <w:name w:val="Rubrik 5 Char"/>
    <w:aliases w:val="H5 Char"/>
    <w:basedOn w:val="Standardstycketeckensnitt"/>
    <w:link w:val="Rubrik5"/>
    <w:uiPriority w:val="9"/>
    <w:rsid w:val="008B7BCD"/>
    <w:rPr>
      <w:rFonts w:asciiTheme="majorHAnsi" w:eastAsiaTheme="majorEastAsia" w:hAnsiTheme="majorHAnsi" w:cstheme="majorBidi"/>
      <w:b/>
      <w:iCs/>
      <w:color w:val="000000" w:themeColor="text1"/>
      <w:szCs w:val="26"/>
    </w:rPr>
  </w:style>
  <w:style w:type="paragraph" w:customStyle="1" w:styleId="Rubrik1numrerad">
    <w:name w:val="Rubrik 1 numrerad"/>
    <w:aliases w:val="H1 #"/>
    <w:basedOn w:val="Rubrik1"/>
    <w:next w:val="Normal"/>
    <w:uiPriority w:val="10"/>
    <w:semiHidden/>
    <w:qFormat/>
    <w:rsid w:val="00C62ED6"/>
    <w:pPr>
      <w:numPr>
        <w:numId w:val="17"/>
      </w:numPr>
    </w:pPr>
  </w:style>
  <w:style w:type="paragraph" w:customStyle="1" w:styleId="Rubrik2numrerad">
    <w:name w:val="Rubrik 2 numrerad"/>
    <w:aliases w:val="H2 #"/>
    <w:basedOn w:val="Rubrik2"/>
    <w:next w:val="Normal"/>
    <w:uiPriority w:val="10"/>
    <w:semiHidden/>
    <w:qFormat/>
    <w:rsid w:val="00C62ED6"/>
    <w:pPr>
      <w:numPr>
        <w:ilvl w:val="1"/>
        <w:numId w:val="17"/>
      </w:numPr>
    </w:pPr>
    <w:rPr>
      <w:lang w:val="en-US"/>
    </w:rPr>
  </w:style>
  <w:style w:type="paragraph" w:customStyle="1" w:styleId="Rubrik3numrerad">
    <w:name w:val="Rubrik 3 numrerad"/>
    <w:aliases w:val="H3 #"/>
    <w:basedOn w:val="Rubrik3"/>
    <w:next w:val="Normal"/>
    <w:uiPriority w:val="10"/>
    <w:semiHidden/>
    <w:qFormat/>
    <w:rsid w:val="00C62ED6"/>
    <w:pPr>
      <w:numPr>
        <w:ilvl w:val="2"/>
        <w:numId w:val="17"/>
      </w:numPr>
    </w:pPr>
  </w:style>
  <w:style w:type="paragraph" w:customStyle="1" w:styleId="Rubrik4numrerad">
    <w:name w:val="Rubrik 4 numrerad"/>
    <w:aliases w:val="H4 #"/>
    <w:basedOn w:val="Rubrik4"/>
    <w:next w:val="Normal"/>
    <w:uiPriority w:val="10"/>
    <w:semiHidden/>
    <w:qFormat/>
    <w:rsid w:val="00C62ED6"/>
    <w:pPr>
      <w:numPr>
        <w:ilvl w:val="3"/>
        <w:numId w:val="17"/>
      </w:numPr>
    </w:pPr>
  </w:style>
  <w:style w:type="paragraph" w:customStyle="1" w:styleId="Rubrik5numrerad">
    <w:name w:val="Rubrik 5 numrerad"/>
    <w:aliases w:val="H5 #"/>
    <w:basedOn w:val="Rubrik5"/>
    <w:next w:val="Normal"/>
    <w:uiPriority w:val="10"/>
    <w:semiHidden/>
    <w:qFormat/>
    <w:rsid w:val="00C62ED6"/>
    <w:pPr>
      <w:numPr>
        <w:ilvl w:val="4"/>
        <w:numId w:val="17"/>
      </w:numPr>
    </w:pPr>
  </w:style>
  <w:style w:type="paragraph" w:styleId="Rubrik">
    <w:name w:val="Title"/>
    <w:basedOn w:val="Rubrik1"/>
    <w:next w:val="Normal"/>
    <w:link w:val="RubrikChar"/>
    <w:uiPriority w:val="10"/>
    <w:qFormat/>
    <w:rsid w:val="007D0D47"/>
    <w:pPr>
      <w:contextualSpacing/>
      <w:outlineLvl w:val="9"/>
    </w:pPr>
    <w:rPr>
      <w:spacing w:val="-10"/>
      <w:kern w:val="28"/>
      <w:szCs w:val="56"/>
    </w:rPr>
  </w:style>
  <w:style w:type="character" w:customStyle="1" w:styleId="RubrikChar">
    <w:name w:val="Rubrik Char"/>
    <w:basedOn w:val="Standardstycketeckensnitt"/>
    <w:link w:val="Rubrik"/>
    <w:uiPriority w:val="10"/>
    <w:rsid w:val="007D0D47"/>
    <w:rPr>
      <w:rFonts w:asciiTheme="majorHAnsi" w:eastAsiaTheme="majorEastAsia" w:hAnsiTheme="majorHAnsi" w:cstheme="majorBidi"/>
      <w:b/>
      <w:color w:val="000000" w:themeColor="text1"/>
      <w:spacing w:val="-10"/>
      <w:kern w:val="28"/>
      <w:sz w:val="36"/>
      <w:szCs w:val="56"/>
    </w:rPr>
  </w:style>
  <w:style w:type="numbering" w:customStyle="1" w:styleId="Listformatrubriker">
    <w:name w:val="Listformat rubriker"/>
    <w:uiPriority w:val="99"/>
    <w:rsid w:val="00C62ED6"/>
    <w:pPr>
      <w:numPr>
        <w:numId w:val="13"/>
      </w:numPr>
    </w:pPr>
  </w:style>
  <w:style w:type="table" w:styleId="Tabellrutnt">
    <w:name w:val="Table Grid"/>
    <w:basedOn w:val="Normaltabell"/>
    <w:uiPriority w:val="39"/>
    <w:rsid w:val="00F7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msundmarin">
    <w:name w:val="Strömsund marin"/>
    <w:basedOn w:val="Normaltabell"/>
    <w:uiPriority w:val="99"/>
    <w:rsid w:val="005602D5"/>
    <w:pPr>
      <w:spacing w:after="0" w:line="240" w:lineRule="auto"/>
    </w:p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rFonts w:asciiTheme="majorHAnsi" w:hAnsiTheme="majorHAnsi"/>
        <w:b/>
        <w:color w:val="FFFFFF" w:themeColor="background1"/>
      </w:rPr>
      <w:tblPr/>
      <w:trPr>
        <w:tblHeader/>
      </w:trPr>
      <w:tcPr>
        <w:shd w:val="clear" w:color="auto" w:fill="00305E"/>
      </w:tcPr>
    </w:tblStylePr>
    <w:tblStylePr w:type="lastRow">
      <w:rPr>
        <w:b/>
        <w:color w:val="FFFFFF" w:themeColor="background1"/>
      </w:rPr>
      <w:tblPr/>
      <w:tcPr>
        <w:shd w:val="clear" w:color="auto" w:fill="00305E"/>
      </w:tcPr>
    </w:tblStylePr>
    <w:tblStylePr w:type="band1Horz">
      <w:tblPr/>
      <w:tcPr>
        <w:shd w:val="clear" w:color="auto" w:fill="FFFFFF" w:themeFill="background1"/>
      </w:tcPr>
    </w:tblStylePr>
    <w:tblStylePr w:type="band2Horz">
      <w:tblPr/>
      <w:tcPr>
        <w:shd w:val="clear" w:color="auto" w:fill="74C9FF" w:themeFill="accent1" w:themeFillTint="66"/>
      </w:tcPr>
    </w:tblStylePr>
  </w:style>
  <w:style w:type="paragraph" w:styleId="Underrubrik">
    <w:name w:val="Subtitle"/>
    <w:basedOn w:val="Normal"/>
    <w:next w:val="Normal"/>
    <w:link w:val="UnderrubrikChar"/>
    <w:uiPriority w:val="11"/>
    <w:semiHidden/>
    <w:rsid w:val="00DD4DDF"/>
    <w:pPr>
      <w:numPr>
        <w:ilvl w:val="1"/>
      </w:numPr>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02C9F"/>
    <w:rPr>
      <w:rFonts w:eastAsiaTheme="minorEastAsia"/>
      <w:color w:val="5A5A5A" w:themeColor="text1" w:themeTint="A5"/>
      <w:spacing w:val="15"/>
      <w:sz w:val="22"/>
      <w:szCs w:val="22"/>
    </w:rPr>
  </w:style>
  <w:style w:type="paragraph" w:styleId="Citat">
    <w:name w:val="Quote"/>
    <w:basedOn w:val="Normal"/>
    <w:next w:val="Normal"/>
    <w:link w:val="CitatChar"/>
    <w:uiPriority w:val="29"/>
    <w:semiHidden/>
    <w:qFormat/>
    <w:rsid w:val="0088369E"/>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8369E"/>
    <w:rPr>
      <w:i/>
      <w:iCs/>
      <w:color w:val="404040" w:themeColor="text1" w:themeTint="BF"/>
    </w:rPr>
  </w:style>
  <w:style w:type="paragraph" w:styleId="Innehllsfrteckningsrubrik">
    <w:name w:val="TOC Heading"/>
    <w:basedOn w:val="Rubrik1"/>
    <w:next w:val="Normal"/>
    <w:uiPriority w:val="39"/>
    <w:unhideWhenUsed/>
    <w:qFormat/>
    <w:rsid w:val="007750C4"/>
    <w:pPr>
      <w:spacing w:before="240" w:after="0" w:line="259" w:lineRule="auto"/>
      <w:outlineLvl w:val="9"/>
    </w:pPr>
    <w:rPr>
      <w:kern w:val="0"/>
      <w:sz w:val="32"/>
      <w:lang w:eastAsia="sv-SE"/>
      <w14:ligatures w14:val="none"/>
    </w:rPr>
  </w:style>
  <w:style w:type="paragraph" w:styleId="Innehll2">
    <w:name w:val="toc 2"/>
    <w:basedOn w:val="Normal"/>
    <w:next w:val="Normal"/>
    <w:autoRedefine/>
    <w:uiPriority w:val="39"/>
    <w:unhideWhenUsed/>
    <w:rsid w:val="007D0D47"/>
    <w:pPr>
      <w:tabs>
        <w:tab w:val="right" w:leader="underscore" w:pos="7360"/>
      </w:tabs>
      <w:spacing w:after="100" w:line="259" w:lineRule="auto"/>
    </w:pPr>
    <w:rPr>
      <w:rFonts w:eastAsiaTheme="minorEastAsia" w:cs="Times New Roman"/>
      <w:b/>
      <w:kern w:val="0"/>
      <w:sz w:val="22"/>
      <w:szCs w:val="22"/>
      <w:lang w:eastAsia="sv-SE"/>
      <w14:ligatures w14:val="none"/>
    </w:rPr>
  </w:style>
  <w:style w:type="paragraph" w:styleId="Innehll1">
    <w:name w:val="toc 1"/>
    <w:basedOn w:val="Normal"/>
    <w:next w:val="Normal"/>
    <w:autoRedefine/>
    <w:uiPriority w:val="39"/>
    <w:unhideWhenUsed/>
    <w:rsid w:val="007750C4"/>
    <w:pPr>
      <w:spacing w:after="100" w:line="259" w:lineRule="auto"/>
    </w:pPr>
    <w:rPr>
      <w:rFonts w:eastAsiaTheme="minorEastAsia" w:cs="Times New Roman"/>
      <w:b/>
      <w:kern w:val="0"/>
      <w:sz w:val="22"/>
      <w:szCs w:val="22"/>
      <w:lang w:eastAsia="sv-SE"/>
      <w14:ligatures w14:val="none"/>
    </w:rPr>
  </w:style>
  <w:style w:type="paragraph" w:styleId="Innehll3">
    <w:name w:val="toc 3"/>
    <w:basedOn w:val="Normal"/>
    <w:next w:val="Normal"/>
    <w:autoRedefine/>
    <w:uiPriority w:val="39"/>
    <w:unhideWhenUsed/>
    <w:rsid w:val="007750C4"/>
    <w:pPr>
      <w:spacing w:after="100" w:line="259" w:lineRule="auto"/>
    </w:pPr>
    <w:rPr>
      <w:rFonts w:eastAsiaTheme="minorEastAsia" w:cs="Times New Roman"/>
      <w:kern w:val="0"/>
      <w:sz w:val="22"/>
      <w:szCs w:val="22"/>
      <w:lang w:eastAsia="sv-SE"/>
      <w14:ligatures w14:val="none"/>
    </w:rPr>
  </w:style>
  <w:style w:type="paragraph" w:styleId="Numreradlista3">
    <w:name w:val="List Number 3"/>
    <w:basedOn w:val="Normal"/>
    <w:uiPriority w:val="99"/>
    <w:unhideWhenUsed/>
    <w:rsid w:val="008B0CD6"/>
    <w:pPr>
      <w:numPr>
        <w:ilvl w:val="2"/>
        <w:numId w:val="23"/>
      </w:numPr>
      <w:contextualSpacing/>
    </w:pPr>
  </w:style>
  <w:style w:type="table" w:styleId="Rutntstabell4dekorfrg1">
    <w:name w:val="Grid Table 4 Accent 1"/>
    <w:basedOn w:val="Normaltabell"/>
    <w:uiPriority w:val="49"/>
    <w:rsid w:val="00CE23D4"/>
    <w:pPr>
      <w:spacing w:after="0" w:line="240" w:lineRule="auto"/>
    </w:pPr>
    <w:tblPr>
      <w:tblStyleRowBandSize w:val="1"/>
      <w:tblStyleColBandSize w:val="1"/>
      <w:tblBorders>
        <w:top w:val="single" w:sz="4" w:space="0" w:color="2FAFFF" w:themeColor="accent1" w:themeTint="99"/>
        <w:left w:val="single" w:sz="4" w:space="0" w:color="2FAFFF" w:themeColor="accent1" w:themeTint="99"/>
        <w:bottom w:val="single" w:sz="4" w:space="0" w:color="2FAFFF" w:themeColor="accent1" w:themeTint="99"/>
        <w:right w:val="single" w:sz="4" w:space="0" w:color="2FAFFF" w:themeColor="accent1" w:themeTint="99"/>
        <w:insideH w:val="single" w:sz="4" w:space="0" w:color="2FAFFF" w:themeColor="accent1" w:themeTint="99"/>
        <w:insideV w:val="single" w:sz="4" w:space="0" w:color="2FAFFF" w:themeColor="accent1" w:themeTint="99"/>
      </w:tblBorders>
    </w:tblPr>
    <w:tblStylePr w:type="firstRow">
      <w:rPr>
        <w:b/>
        <w:bCs/>
        <w:color w:val="FFFFFF" w:themeColor="background1"/>
      </w:rPr>
      <w:tblPr/>
      <w:tcPr>
        <w:tcBorders>
          <w:top w:val="single" w:sz="4" w:space="0" w:color="0065A4" w:themeColor="accent1"/>
          <w:left w:val="single" w:sz="4" w:space="0" w:color="0065A4" w:themeColor="accent1"/>
          <w:bottom w:val="single" w:sz="4" w:space="0" w:color="0065A4" w:themeColor="accent1"/>
          <w:right w:val="single" w:sz="4" w:space="0" w:color="0065A4" w:themeColor="accent1"/>
          <w:insideH w:val="nil"/>
          <w:insideV w:val="nil"/>
        </w:tcBorders>
        <w:shd w:val="clear" w:color="auto" w:fill="0065A4" w:themeFill="accent1"/>
      </w:tcPr>
    </w:tblStylePr>
    <w:tblStylePr w:type="lastRow">
      <w:rPr>
        <w:b/>
        <w:bCs/>
      </w:rPr>
      <w:tblPr/>
      <w:tcPr>
        <w:tcBorders>
          <w:top w:val="double" w:sz="4" w:space="0" w:color="0065A4" w:themeColor="accent1"/>
        </w:tcBorders>
      </w:tcPr>
    </w:tblStylePr>
    <w:tblStylePr w:type="firstCol">
      <w:rPr>
        <w:b/>
        <w:bCs/>
      </w:rPr>
    </w:tblStylePr>
    <w:tblStylePr w:type="lastCol">
      <w:rPr>
        <w:b/>
        <w:bCs/>
      </w:rPr>
    </w:tblStylePr>
    <w:tblStylePr w:type="band1Vert">
      <w:tblPr/>
      <w:tcPr>
        <w:shd w:val="clear" w:color="auto" w:fill="B9E4FF" w:themeFill="accent1" w:themeFillTint="33"/>
      </w:tcPr>
    </w:tblStylePr>
    <w:tblStylePr w:type="band1Horz">
      <w:tblPr/>
      <w:tcPr>
        <w:shd w:val="clear" w:color="auto" w:fill="B9E4FF" w:themeFill="accent1" w:themeFillTint="33"/>
      </w:tcPr>
    </w:tblStylePr>
  </w:style>
  <w:style w:type="character" w:styleId="Kommentarsreferens">
    <w:name w:val="annotation reference"/>
    <w:basedOn w:val="Standardstycketeckensnitt"/>
    <w:uiPriority w:val="99"/>
    <w:semiHidden/>
    <w:unhideWhenUsed/>
    <w:rsid w:val="00CE23D4"/>
    <w:rPr>
      <w:sz w:val="16"/>
      <w:szCs w:val="16"/>
    </w:rPr>
  </w:style>
  <w:style w:type="paragraph" w:styleId="Kommentarer">
    <w:name w:val="annotation text"/>
    <w:basedOn w:val="Normal"/>
    <w:link w:val="KommentarerChar"/>
    <w:uiPriority w:val="99"/>
    <w:unhideWhenUsed/>
    <w:rsid w:val="00CE23D4"/>
    <w:pPr>
      <w:spacing w:line="240" w:lineRule="auto"/>
    </w:pPr>
    <w:rPr>
      <w:sz w:val="20"/>
      <w:szCs w:val="20"/>
    </w:rPr>
  </w:style>
  <w:style w:type="character" w:customStyle="1" w:styleId="KommentarerChar">
    <w:name w:val="Kommentarer Char"/>
    <w:basedOn w:val="Standardstycketeckensnitt"/>
    <w:link w:val="Kommentarer"/>
    <w:uiPriority w:val="99"/>
    <w:rsid w:val="00CE23D4"/>
    <w:rPr>
      <w:sz w:val="20"/>
      <w:szCs w:val="20"/>
    </w:rPr>
  </w:style>
  <w:style w:type="paragraph" w:styleId="Kommentarsmne">
    <w:name w:val="annotation subject"/>
    <w:basedOn w:val="Kommentarer"/>
    <w:next w:val="Kommentarer"/>
    <w:link w:val="KommentarsmneChar"/>
    <w:uiPriority w:val="99"/>
    <w:semiHidden/>
    <w:unhideWhenUsed/>
    <w:rsid w:val="00CE23D4"/>
    <w:rPr>
      <w:b/>
      <w:bCs/>
    </w:rPr>
  </w:style>
  <w:style w:type="character" w:customStyle="1" w:styleId="KommentarsmneChar">
    <w:name w:val="Kommentarsämne Char"/>
    <w:basedOn w:val="KommentarerChar"/>
    <w:link w:val="Kommentarsmne"/>
    <w:uiPriority w:val="99"/>
    <w:semiHidden/>
    <w:rsid w:val="00CE23D4"/>
    <w:rPr>
      <w:b/>
      <w:bCs/>
      <w:sz w:val="20"/>
      <w:szCs w:val="20"/>
    </w:rPr>
  </w:style>
  <w:style w:type="paragraph" w:styleId="Brdtext">
    <w:name w:val="Body Text"/>
    <w:basedOn w:val="Normal"/>
    <w:link w:val="BrdtextChar"/>
    <w:qFormat/>
    <w:rsid w:val="008F1918"/>
    <w:pPr>
      <w:spacing w:after="120" w:line="240" w:lineRule="atLeast"/>
    </w:pPr>
    <w:rPr>
      <w:rFonts w:ascii="Times New Roman" w:hAnsi="Times New Roman"/>
      <w:kern w:val="0"/>
      <w:szCs w:val="20"/>
      <w14:ligatures w14:val="none"/>
    </w:rPr>
  </w:style>
  <w:style w:type="character" w:customStyle="1" w:styleId="BrdtextChar">
    <w:name w:val="Brödtext Char"/>
    <w:basedOn w:val="Standardstycketeckensnitt"/>
    <w:link w:val="Brdtext"/>
    <w:rsid w:val="008F1918"/>
    <w:rPr>
      <w:rFonts w:ascii="Times New Roman" w:hAnsi="Times New Roman"/>
      <w:kern w:val="0"/>
      <w:szCs w:val="20"/>
      <w14:ligatures w14:val="none"/>
    </w:rPr>
  </w:style>
  <w:style w:type="table" w:customStyle="1" w:styleId="Tabellrutnt1">
    <w:name w:val="Tabellrutnät1"/>
    <w:basedOn w:val="Normaltabell"/>
    <w:next w:val="Tabellrutnt"/>
    <w:uiPriority w:val="39"/>
    <w:rsid w:val="001468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1468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382ACD"/>
    <w:pPr>
      <w:ind w:left="720"/>
      <w:contextualSpacing/>
    </w:pPr>
  </w:style>
  <w:style w:type="paragraph" w:styleId="Revision">
    <w:name w:val="Revision"/>
    <w:hidden/>
    <w:uiPriority w:val="99"/>
    <w:semiHidden/>
    <w:rsid w:val="006B7DBD"/>
    <w:pPr>
      <w:spacing w:after="0" w:line="240" w:lineRule="auto"/>
    </w:pPr>
  </w:style>
  <w:style w:type="table" w:styleId="Listtabell3dekorfrg1">
    <w:name w:val="List Table 3 Accent 1"/>
    <w:basedOn w:val="Normaltabell"/>
    <w:uiPriority w:val="48"/>
    <w:rsid w:val="008E2B58"/>
    <w:pPr>
      <w:spacing w:after="0" w:line="240" w:lineRule="auto"/>
    </w:pPr>
    <w:tblPr>
      <w:tblStyleRowBandSize w:val="1"/>
      <w:tblStyleColBandSize w:val="1"/>
      <w:tblBorders>
        <w:top w:val="single" w:sz="4" w:space="0" w:color="0065A4" w:themeColor="accent1"/>
        <w:left w:val="single" w:sz="4" w:space="0" w:color="0065A4" w:themeColor="accent1"/>
        <w:bottom w:val="single" w:sz="4" w:space="0" w:color="0065A4" w:themeColor="accent1"/>
        <w:right w:val="single" w:sz="4" w:space="0" w:color="0065A4" w:themeColor="accent1"/>
      </w:tblBorders>
    </w:tblPr>
    <w:tblStylePr w:type="firstRow">
      <w:rPr>
        <w:b/>
        <w:bCs/>
        <w:color w:val="FFFFFF" w:themeColor="background1"/>
      </w:rPr>
      <w:tblPr/>
      <w:tcPr>
        <w:shd w:val="clear" w:color="auto" w:fill="0065A4" w:themeFill="accent1"/>
      </w:tcPr>
    </w:tblStylePr>
    <w:tblStylePr w:type="lastRow">
      <w:rPr>
        <w:b/>
        <w:bCs/>
      </w:rPr>
      <w:tblPr/>
      <w:tcPr>
        <w:tcBorders>
          <w:top w:val="double" w:sz="4" w:space="0" w:color="0065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5A4" w:themeColor="accent1"/>
          <w:right w:val="single" w:sz="4" w:space="0" w:color="0065A4" w:themeColor="accent1"/>
        </w:tcBorders>
      </w:tcPr>
    </w:tblStylePr>
    <w:tblStylePr w:type="band1Horz">
      <w:tblPr/>
      <w:tcPr>
        <w:tcBorders>
          <w:top w:val="single" w:sz="4" w:space="0" w:color="0065A4" w:themeColor="accent1"/>
          <w:bottom w:val="single" w:sz="4" w:space="0" w:color="0065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5A4" w:themeColor="accent1"/>
          <w:left w:val="nil"/>
        </w:tcBorders>
      </w:tcPr>
    </w:tblStylePr>
    <w:tblStylePr w:type="swCell">
      <w:tblPr/>
      <w:tcPr>
        <w:tcBorders>
          <w:top w:val="double" w:sz="4" w:space="0" w:color="0065A4" w:themeColor="accent1"/>
          <w:right w:val="nil"/>
        </w:tcBorders>
      </w:tcPr>
    </w:tblStylePr>
  </w:style>
  <w:style w:type="table" w:styleId="Rutntstabell4dekorfrg2">
    <w:name w:val="Grid Table 4 Accent 2"/>
    <w:basedOn w:val="Normaltabell"/>
    <w:uiPriority w:val="49"/>
    <w:rsid w:val="008E2B58"/>
    <w:pPr>
      <w:spacing w:after="0" w:line="240" w:lineRule="auto"/>
    </w:pPr>
    <w:tblPr>
      <w:tblStyleRowBandSize w:val="1"/>
      <w:tblStyleColBandSize w:val="1"/>
      <w:tblBorders>
        <w:top w:val="single" w:sz="4" w:space="0" w:color="0584FF" w:themeColor="accent2" w:themeTint="99"/>
        <w:left w:val="single" w:sz="4" w:space="0" w:color="0584FF" w:themeColor="accent2" w:themeTint="99"/>
        <w:bottom w:val="single" w:sz="4" w:space="0" w:color="0584FF" w:themeColor="accent2" w:themeTint="99"/>
        <w:right w:val="single" w:sz="4" w:space="0" w:color="0584FF" w:themeColor="accent2" w:themeTint="99"/>
        <w:insideH w:val="single" w:sz="4" w:space="0" w:color="0584FF" w:themeColor="accent2" w:themeTint="99"/>
        <w:insideV w:val="single" w:sz="4" w:space="0" w:color="0584FF" w:themeColor="accent2" w:themeTint="99"/>
      </w:tblBorders>
    </w:tblPr>
    <w:tblStylePr w:type="firstRow">
      <w:rPr>
        <w:b/>
        <w:bCs/>
        <w:color w:val="FFFFFF" w:themeColor="background1"/>
      </w:rPr>
      <w:tblPr/>
      <w:tcPr>
        <w:tcBorders>
          <w:top w:val="single" w:sz="4" w:space="0" w:color="00305E" w:themeColor="accent2"/>
          <w:left w:val="single" w:sz="4" w:space="0" w:color="00305E" w:themeColor="accent2"/>
          <w:bottom w:val="single" w:sz="4" w:space="0" w:color="00305E" w:themeColor="accent2"/>
          <w:right w:val="single" w:sz="4" w:space="0" w:color="00305E" w:themeColor="accent2"/>
          <w:insideH w:val="nil"/>
          <w:insideV w:val="nil"/>
        </w:tcBorders>
        <w:shd w:val="clear" w:color="auto" w:fill="00305E" w:themeFill="accent2"/>
      </w:tcPr>
    </w:tblStylePr>
    <w:tblStylePr w:type="lastRow">
      <w:rPr>
        <w:b/>
        <w:bCs/>
      </w:rPr>
      <w:tblPr/>
      <w:tcPr>
        <w:tcBorders>
          <w:top w:val="double" w:sz="4" w:space="0" w:color="00305E" w:themeColor="accent2"/>
        </w:tcBorders>
      </w:tcPr>
    </w:tblStylePr>
    <w:tblStylePr w:type="firstCol">
      <w:rPr>
        <w:b/>
        <w:bCs/>
      </w:rPr>
    </w:tblStylePr>
    <w:tblStylePr w:type="lastCol">
      <w:rPr>
        <w:b/>
        <w:bCs/>
      </w:rPr>
    </w:tblStylePr>
    <w:tblStylePr w:type="band1Vert">
      <w:tblPr/>
      <w:tcPr>
        <w:shd w:val="clear" w:color="auto" w:fill="ABD6FF" w:themeFill="accent2" w:themeFillTint="33"/>
      </w:tcPr>
    </w:tblStylePr>
    <w:tblStylePr w:type="band1Horz">
      <w:tblPr/>
      <w:tcPr>
        <w:shd w:val="clear" w:color="auto" w:fill="ABD6FF" w:themeFill="accent2" w:themeFillTint="33"/>
      </w:tcPr>
    </w:tblStylePr>
  </w:style>
  <w:style w:type="table" w:styleId="Rutntstabell4dekorfrg4">
    <w:name w:val="Grid Table 4 Accent 4"/>
    <w:basedOn w:val="Normaltabell"/>
    <w:uiPriority w:val="49"/>
    <w:rsid w:val="008E2B58"/>
    <w:pPr>
      <w:spacing w:after="0" w:line="240" w:lineRule="auto"/>
    </w:pPr>
    <w:tblPr>
      <w:tblStyleRowBandSize w:val="1"/>
      <w:tblStyleColBandSize w:val="1"/>
      <w:tblBorders>
        <w:top w:val="single" w:sz="4" w:space="0" w:color="D4D4D4" w:themeColor="accent4" w:themeTint="99"/>
        <w:left w:val="single" w:sz="4" w:space="0" w:color="D4D4D4" w:themeColor="accent4" w:themeTint="99"/>
        <w:bottom w:val="single" w:sz="4" w:space="0" w:color="D4D4D4" w:themeColor="accent4" w:themeTint="99"/>
        <w:right w:val="single" w:sz="4" w:space="0" w:color="D4D4D4" w:themeColor="accent4" w:themeTint="99"/>
        <w:insideH w:val="single" w:sz="4" w:space="0" w:color="D4D4D4" w:themeColor="accent4" w:themeTint="99"/>
        <w:insideV w:val="single" w:sz="4" w:space="0" w:color="D4D4D4" w:themeColor="accent4" w:themeTint="99"/>
      </w:tblBorders>
    </w:tblPr>
    <w:tblStylePr w:type="firstRow">
      <w:rPr>
        <w:b/>
        <w:bCs/>
        <w:color w:val="FFFFFF" w:themeColor="background1"/>
      </w:rPr>
      <w:tblPr/>
      <w:tcPr>
        <w:tcBorders>
          <w:top w:val="single" w:sz="4" w:space="0" w:color="B8B8B8" w:themeColor="accent4"/>
          <w:left w:val="single" w:sz="4" w:space="0" w:color="B8B8B8" w:themeColor="accent4"/>
          <w:bottom w:val="single" w:sz="4" w:space="0" w:color="B8B8B8" w:themeColor="accent4"/>
          <w:right w:val="single" w:sz="4" w:space="0" w:color="B8B8B8" w:themeColor="accent4"/>
          <w:insideH w:val="nil"/>
          <w:insideV w:val="nil"/>
        </w:tcBorders>
        <w:shd w:val="clear" w:color="auto" w:fill="B8B8B8" w:themeFill="accent4"/>
      </w:tcPr>
    </w:tblStylePr>
    <w:tblStylePr w:type="lastRow">
      <w:rPr>
        <w:b/>
        <w:bCs/>
      </w:rPr>
      <w:tblPr/>
      <w:tcPr>
        <w:tcBorders>
          <w:top w:val="double" w:sz="4" w:space="0" w:color="B8B8B8" w:themeColor="accent4"/>
        </w:tcBorders>
      </w:tcPr>
    </w:tblStylePr>
    <w:tblStylePr w:type="firstCol">
      <w:rPr>
        <w:b/>
        <w:bCs/>
      </w:rPr>
    </w:tblStylePr>
    <w:tblStylePr w:type="lastCol">
      <w:rPr>
        <w:b/>
        <w:bCs/>
      </w:rPr>
    </w:tblStylePr>
    <w:tblStylePr w:type="band1Vert">
      <w:tblPr/>
      <w:tcPr>
        <w:shd w:val="clear" w:color="auto" w:fill="F0F0F0" w:themeFill="accent4" w:themeFillTint="33"/>
      </w:tcPr>
    </w:tblStylePr>
    <w:tblStylePr w:type="band1Horz">
      <w:tblPr/>
      <w:tcPr>
        <w:shd w:val="clear" w:color="auto" w:fill="F0F0F0" w:themeFill="accent4" w:themeFillTint="33"/>
      </w:tcPr>
    </w:tblStylePr>
  </w:style>
  <w:style w:type="character" w:customStyle="1" w:styleId="cf01">
    <w:name w:val="cf01"/>
    <w:basedOn w:val="Standardstycketeckensnitt"/>
    <w:rsid w:val="00995401"/>
    <w:rPr>
      <w:rFonts w:ascii="Segoe UI" w:hAnsi="Segoe UI" w:cs="Segoe UI" w:hint="default"/>
      <w:sz w:val="18"/>
      <w:szCs w:val="18"/>
    </w:rPr>
  </w:style>
  <w:style w:type="paragraph" w:styleId="Fotnotstext">
    <w:name w:val="footnote text"/>
    <w:basedOn w:val="Normal"/>
    <w:link w:val="FotnotstextChar"/>
    <w:uiPriority w:val="99"/>
    <w:semiHidden/>
    <w:unhideWhenUsed/>
    <w:rsid w:val="002E45B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E45B3"/>
    <w:rPr>
      <w:sz w:val="20"/>
      <w:szCs w:val="20"/>
    </w:rPr>
  </w:style>
  <w:style w:type="character" w:styleId="Fotnotsreferens">
    <w:name w:val="footnote reference"/>
    <w:basedOn w:val="Standardstycketeckensnitt"/>
    <w:uiPriority w:val="99"/>
    <w:semiHidden/>
    <w:unhideWhenUsed/>
    <w:rsid w:val="002E45B3"/>
    <w:rPr>
      <w:vertAlign w:val="superscript"/>
    </w:rPr>
  </w:style>
  <w:style w:type="paragraph" w:styleId="Ballongtext">
    <w:name w:val="Balloon Text"/>
    <w:basedOn w:val="Normal"/>
    <w:link w:val="BallongtextChar"/>
    <w:uiPriority w:val="99"/>
    <w:semiHidden/>
    <w:unhideWhenUsed/>
    <w:rsid w:val="006F790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7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9368">
      <w:bodyDiv w:val="1"/>
      <w:marLeft w:val="0"/>
      <w:marRight w:val="0"/>
      <w:marTop w:val="0"/>
      <w:marBottom w:val="0"/>
      <w:divBdr>
        <w:top w:val="none" w:sz="0" w:space="0" w:color="auto"/>
        <w:left w:val="none" w:sz="0" w:space="0" w:color="auto"/>
        <w:bottom w:val="none" w:sz="0" w:space="0" w:color="auto"/>
        <w:right w:val="none" w:sz="0" w:space="0" w:color="auto"/>
      </w:divBdr>
    </w:div>
    <w:div w:id="382800926">
      <w:bodyDiv w:val="1"/>
      <w:marLeft w:val="0"/>
      <w:marRight w:val="0"/>
      <w:marTop w:val="0"/>
      <w:marBottom w:val="0"/>
      <w:divBdr>
        <w:top w:val="none" w:sz="0" w:space="0" w:color="auto"/>
        <w:left w:val="none" w:sz="0" w:space="0" w:color="auto"/>
        <w:bottom w:val="none" w:sz="0" w:space="0" w:color="auto"/>
        <w:right w:val="none" w:sz="0" w:space="0" w:color="auto"/>
      </w:divBdr>
    </w:div>
    <w:div w:id="810252774">
      <w:bodyDiv w:val="1"/>
      <w:marLeft w:val="0"/>
      <w:marRight w:val="0"/>
      <w:marTop w:val="0"/>
      <w:marBottom w:val="0"/>
      <w:divBdr>
        <w:top w:val="none" w:sz="0" w:space="0" w:color="auto"/>
        <w:left w:val="none" w:sz="0" w:space="0" w:color="auto"/>
        <w:bottom w:val="none" w:sz="0" w:space="0" w:color="auto"/>
        <w:right w:val="none" w:sz="0" w:space="0" w:color="auto"/>
      </w:divBdr>
    </w:div>
    <w:div w:id="1185822246">
      <w:bodyDiv w:val="1"/>
      <w:marLeft w:val="0"/>
      <w:marRight w:val="0"/>
      <w:marTop w:val="0"/>
      <w:marBottom w:val="0"/>
      <w:divBdr>
        <w:top w:val="none" w:sz="0" w:space="0" w:color="auto"/>
        <w:left w:val="none" w:sz="0" w:space="0" w:color="auto"/>
        <w:bottom w:val="none" w:sz="0" w:space="0" w:color="auto"/>
        <w:right w:val="none" w:sz="0" w:space="0" w:color="auto"/>
      </w:divBdr>
    </w:div>
    <w:div w:id="1254044538">
      <w:bodyDiv w:val="1"/>
      <w:marLeft w:val="0"/>
      <w:marRight w:val="0"/>
      <w:marTop w:val="0"/>
      <w:marBottom w:val="0"/>
      <w:divBdr>
        <w:top w:val="none" w:sz="0" w:space="0" w:color="auto"/>
        <w:left w:val="none" w:sz="0" w:space="0" w:color="auto"/>
        <w:bottom w:val="none" w:sz="0" w:space="0" w:color="auto"/>
        <w:right w:val="none" w:sz="0" w:space="0" w:color="auto"/>
      </w:divBdr>
    </w:div>
    <w:div w:id="1446652812">
      <w:bodyDiv w:val="1"/>
      <w:marLeft w:val="0"/>
      <w:marRight w:val="0"/>
      <w:marTop w:val="0"/>
      <w:marBottom w:val="0"/>
      <w:divBdr>
        <w:top w:val="none" w:sz="0" w:space="0" w:color="auto"/>
        <w:left w:val="none" w:sz="0" w:space="0" w:color="auto"/>
        <w:bottom w:val="none" w:sz="0" w:space="0" w:color="auto"/>
        <w:right w:val="none" w:sz="0" w:space="0" w:color="auto"/>
      </w:divBdr>
    </w:div>
    <w:div w:id="1449854464">
      <w:bodyDiv w:val="1"/>
      <w:marLeft w:val="0"/>
      <w:marRight w:val="0"/>
      <w:marTop w:val="0"/>
      <w:marBottom w:val="0"/>
      <w:divBdr>
        <w:top w:val="none" w:sz="0" w:space="0" w:color="auto"/>
        <w:left w:val="none" w:sz="0" w:space="0" w:color="auto"/>
        <w:bottom w:val="none" w:sz="0" w:space="0" w:color="auto"/>
        <w:right w:val="none" w:sz="0" w:space="0" w:color="auto"/>
      </w:divBdr>
    </w:div>
    <w:div w:id="1718236000">
      <w:bodyDiv w:val="1"/>
      <w:marLeft w:val="0"/>
      <w:marRight w:val="0"/>
      <w:marTop w:val="0"/>
      <w:marBottom w:val="0"/>
      <w:divBdr>
        <w:top w:val="none" w:sz="0" w:space="0" w:color="auto"/>
        <w:left w:val="none" w:sz="0" w:space="0" w:color="auto"/>
        <w:bottom w:val="none" w:sz="0" w:space="0" w:color="auto"/>
        <w:right w:val="none" w:sz="0" w:space="0" w:color="auto"/>
      </w:divBdr>
    </w:div>
    <w:div w:id="1782916584">
      <w:bodyDiv w:val="1"/>
      <w:marLeft w:val="0"/>
      <w:marRight w:val="0"/>
      <w:marTop w:val="0"/>
      <w:marBottom w:val="0"/>
      <w:divBdr>
        <w:top w:val="none" w:sz="0" w:space="0" w:color="auto"/>
        <w:left w:val="none" w:sz="0" w:space="0" w:color="auto"/>
        <w:bottom w:val="none" w:sz="0" w:space="0" w:color="auto"/>
        <w:right w:val="none" w:sz="0" w:space="0" w:color="auto"/>
      </w:divBdr>
    </w:div>
    <w:div w:id="1956906514">
      <w:bodyDiv w:val="1"/>
      <w:marLeft w:val="0"/>
      <w:marRight w:val="0"/>
      <w:marTop w:val="0"/>
      <w:marBottom w:val="0"/>
      <w:divBdr>
        <w:top w:val="none" w:sz="0" w:space="0" w:color="auto"/>
        <w:left w:val="none" w:sz="0" w:space="0" w:color="auto"/>
        <w:bottom w:val="none" w:sz="0" w:space="0" w:color="auto"/>
        <w:right w:val="none" w:sz="0" w:space="0" w:color="auto"/>
      </w:divBdr>
    </w:div>
    <w:div w:id="1973555950">
      <w:bodyDiv w:val="1"/>
      <w:marLeft w:val="0"/>
      <w:marRight w:val="0"/>
      <w:marTop w:val="0"/>
      <w:marBottom w:val="0"/>
      <w:divBdr>
        <w:top w:val="none" w:sz="0" w:space="0" w:color="auto"/>
        <w:left w:val="none" w:sz="0" w:space="0" w:color="auto"/>
        <w:bottom w:val="none" w:sz="0" w:space="0" w:color="auto"/>
        <w:right w:val="none" w:sz="0" w:space="0" w:color="auto"/>
      </w:divBdr>
    </w:div>
    <w:div w:id="2055039990">
      <w:bodyDiv w:val="1"/>
      <w:marLeft w:val="0"/>
      <w:marRight w:val="0"/>
      <w:marTop w:val="0"/>
      <w:marBottom w:val="0"/>
      <w:divBdr>
        <w:top w:val="none" w:sz="0" w:space="0" w:color="auto"/>
        <w:left w:val="none" w:sz="0" w:space="0" w:color="auto"/>
        <w:bottom w:val="none" w:sz="0" w:space="0" w:color="auto"/>
        <w:right w:val="none" w:sz="0" w:space="0" w:color="auto"/>
      </w:divBdr>
    </w:div>
    <w:div w:id="21465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01.stromsund.se\gemensam$\Publik\Office-mallar\Styrande%20dokument_tillg&#228;ngl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92C6973ACD43CCA8F45948552CA926"/>
        <w:category>
          <w:name w:val="Allmänt"/>
          <w:gallery w:val="placeholder"/>
        </w:category>
        <w:types>
          <w:type w:val="bbPlcHdr"/>
        </w:types>
        <w:behaviors>
          <w:behavior w:val="content"/>
        </w:behaviors>
        <w:guid w:val="{B49A96D4-48E2-43BC-AA53-6C732FF79381}"/>
      </w:docPartPr>
      <w:docPartBody>
        <w:p w:rsidR="00286CA2" w:rsidRDefault="00C14DDA">
          <w:pPr>
            <w:pStyle w:val="EB92C6973ACD43CCA8F45948552CA926"/>
          </w:pPr>
          <w:r w:rsidRPr="005A57F6">
            <w:rPr>
              <w:rStyle w:val="Platshllartext"/>
            </w:rPr>
            <w:t>V</w:t>
          </w:r>
          <w:r>
            <w:rPr>
              <w:rStyle w:val="Platshllartext"/>
            </w:rPr>
            <w:t>älj vem som beslutat i lista</w:t>
          </w:r>
        </w:p>
      </w:docPartBody>
    </w:docPart>
    <w:docPart>
      <w:docPartPr>
        <w:name w:val="94FFCEB6B5D44EEAA0D2C165B49B23B2"/>
        <w:category>
          <w:name w:val="Allmänt"/>
          <w:gallery w:val="placeholder"/>
        </w:category>
        <w:types>
          <w:type w:val="bbPlcHdr"/>
        </w:types>
        <w:behaviors>
          <w:behavior w:val="content"/>
        </w:behaviors>
        <w:guid w:val="{D4D745FA-2AA1-4103-8757-7D02952D6206}"/>
      </w:docPartPr>
      <w:docPartBody>
        <w:p w:rsidR="00286CA2" w:rsidRDefault="00C14DDA">
          <w:pPr>
            <w:pStyle w:val="94FFCEB6B5D44EEAA0D2C165B49B23B2"/>
          </w:pPr>
          <w:r w:rsidRPr="00263C44">
            <w:rPr>
              <w:rStyle w:val="Platshllartext"/>
              <w:bCs/>
            </w:rPr>
            <w:t>Välj datum i kalender</w:t>
          </w:r>
        </w:p>
      </w:docPartBody>
    </w:docPart>
    <w:docPart>
      <w:docPartPr>
        <w:name w:val="C6FD0F0CE10A42E18AC995BB87644CA2"/>
        <w:category>
          <w:name w:val="Allmänt"/>
          <w:gallery w:val="placeholder"/>
        </w:category>
        <w:types>
          <w:type w:val="bbPlcHdr"/>
        </w:types>
        <w:behaviors>
          <w:behavior w:val="content"/>
        </w:behaviors>
        <w:guid w:val="{F726D9C2-6F9A-4B57-8CBB-342B7ABA7BCE}"/>
      </w:docPartPr>
      <w:docPartBody>
        <w:p w:rsidR="00286CA2" w:rsidRDefault="00C14DDA">
          <w:pPr>
            <w:pStyle w:val="C6FD0F0CE10A42E18AC995BB87644CA2"/>
          </w:pPr>
          <w:r w:rsidRPr="00143D9E">
            <w:rPr>
              <w:rStyle w:val="Platshllartext"/>
              <w:bCs/>
            </w:rPr>
            <w:t>paragraf</w:t>
          </w:r>
        </w:p>
      </w:docPartBody>
    </w:docPart>
    <w:docPart>
      <w:docPartPr>
        <w:name w:val="B97D8B50DC6B45499748AC5BD037941D"/>
        <w:category>
          <w:name w:val="Allmänt"/>
          <w:gallery w:val="placeholder"/>
        </w:category>
        <w:types>
          <w:type w:val="bbPlcHdr"/>
        </w:types>
        <w:behaviors>
          <w:behavior w:val="content"/>
        </w:behaviors>
        <w:guid w:val="{07AADD27-4CE6-4CDF-9A0D-461D025FC918}"/>
      </w:docPartPr>
      <w:docPartBody>
        <w:p w:rsidR="00286CA2" w:rsidRDefault="00C14DDA">
          <w:pPr>
            <w:pStyle w:val="B97D8B50DC6B45499748AC5BD037941D"/>
          </w:pPr>
          <w:r w:rsidRPr="005A57F6">
            <w:rPr>
              <w:rStyle w:val="Platshllartext"/>
            </w:rPr>
            <w:t xml:space="preserve">Välj </w:t>
          </w:r>
          <w:r>
            <w:rPr>
              <w:rStyle w:val="Platshllartext"/>
            </w:rPr>
            <w:t>ansvarig i lista</w:t>
          </w:r>
        </w:p>
      </w:docPartBody>
    </w:docPart>
    <w:docPart>
      <w:docPartPr>
        <w:name w:val="791360F09ADD4F47AAEB604E1BA583EE"/>
        <w:category>
          <w:name w:val="Allmänt"/>
          <w:gallery w:val="placeholder"/>
        </w:category>
        <w:types>
          <w:type w:val="bbPlcHdr"/>
        </w:types>
        <w:behaviors>
          <w:behavior w:val="content"/>
        </w:behaviors>
        <w:guid w:val="{D1EA39F4-4174-4F61-A4EB-98AC6424208B}"/>
      </w:docPartPr>
      <w:docPartBody>
        <w:p w:rsidR="00286CA2" w:rsidRDefault="00C14DDA">
          <w:pPr>
            <w:pStyle w:val="791360F09ADD4F47AAEB604E1BA583EE"/>
          </w:pPr>
          <w:r>
            <w:rPr>
              <w:rStyle w:val="Platshllartext"/>
            </w:rPr>
            <w:t>Välj datum i kalender</w:t>
          </w:r>
        </w:p>
      </w:docPartBody>
    </w:docPart>
    <w:docPart>
      <w:docPartPr>
        <w:name w:val="4CE6002101874477AE564918B3403CC7"/>
        <w:category>
          <w:name w:val="Allmänt"/>
          <w:gallery w:val="placeholder"/>
        </w:category>
        <w:types>
          <w:type w:val="bbPlcHdr"/>
        </w:types>
        <w:behaviors>
          <w:behavior w:val="content"/>
        </w:behaviors>
        <w:guid w:val="{063C1D1E-93E0-4B00-9092-0652CD02EAF5}"/>
      </w:docPartPr>
      <w:docPartBody>
        <w:p w:rsidR="00286CA2" w:rsidRDefault="00C14DDA">
          <w:pPr>
            <w:pStyle w:val="4CE6002101874477AE564918B3403CC7"/>
          </w:pPr>
          <w:r w:rsidRPr="00483D02">
            <w:rPr>
              <w:rStyle w:val="Platshllartext"/>
            </w:rPr>
            <w:t>paragraf</w:t>
          </w:r>
        </w:p>
      </w:docPartBody>
    </w:docPart>
    <w:docPart>
      <w:docPartPr>
        <w:name w:val="1E78F9449C5E4E2D81DE180EFFD21651"/>
        <w:category>
          <w:name w:val="Allmänt"/>
          <w:gallery w:val="placeholder"/>
        </w:category>
        <w:types>
          <w:type w:val="bbPlcHdr"/>
        </w:types>
        <w:behaviors>
          <w:behavior w:val="content"/>
        </w:behaviors>
        <w:guid w:val="{98181D99-CB25-42A8-ADB6-2BF8AA608211}"/>
      </w:docPartPr>
      <w:docPartBody>
        <w:p w:rsidR="00286CA2" w:rsidRDefault="00C14DDA">
          <w:pPr>
            <w:pStyle w:val="1E78F9449C5E4E2D81DE180EFFD21651"/>
          </w:pPr>
          <w:r>
            <w:rPr>
              <w:rStyle w:val="Platshllartext"/>
            </w:rPr>
            <w:t xml:space="preserve">(H1) Här skriver du rubriken som även blir dokumentets titel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DA"/>
    <w:rsid w:val="0009185C"/>
    <w:rsid w:val="001E3E56"/>
    <w:rsid w:val="00286CA2"/>
    <w:rsid w:val="00353A90"/>
    <w:rsid w:val="004B5A9D"/>
    <w:rsid w:val="005365BA"/>
    <w:rsid w:val="00666F36"/>
    <w:rsid w:val="00730E1B"/>
    <w:rsid w:val="0073501C"/>
    <w:rsid w:val="00793ADA"/>
    <w:rsid w:val="008411A3"/>
    <w:rsid w:val="00876862"/>
    <w:rsid w:val="00877B2F"/>
    <w:rsid w:val="009D6957"/>
    <w:rsid w:val="00BD5362"/>
    <w:rsid w:val="00C14DDA"/>
    <w:rsid w:val="00C2778D"/>
    <w:rsid w:val="00C84AE0"/>
    <w:rsid w:val="00C97EAA"/>
    <w:rsid w:val="00CF1458"/>
    <w:rsid w:val="00DA7AC4"/>
    <w:rsid w:val="00F80716"/>
    <w:rsid w:val="00F83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65BA"/>
    <w:rPr>
      <w:color w:val="808080"/>
    </w:rPr>
  </w:style>
  <w:style w:type="paragraph" w:customStyle="1" w:styleId="EB92C6973ACD43CCA8F45948552CA926">
    <w:name w:val="EB92C6973ACD43CCA8F45948552CA926"/>
  </w:style>
  <w:style w:type="paragraph" w:customStyle="1" w:styleId="94FFCEB6B5D44EEAA0D2C165B49B23B2">
    <w:name w:val="94FFCEB6B5D44EEAA0D2C165B49B23B2"/>
  </w:style>
  <w:style w:type="paragraph" w:customStyle="1" w:styleId="C6FD0F0CE10A42E18AC995BB87644CA2">
    <w:name w:val="C6FD0F0CE10A42E18AC995BB87644CA2"/>
  </w:style>
  <w:style w:type="paragraph" w:customStyle="1" w:styleId="B97D8B50DC6B45499748AC5BD037941D">
    <w:name w:val="B97D8B50DC6B45499748AC5BD037941D"/>
  </w:style>
  <w:style w:type="paragraph" w:customStyle="1" w:styleId="791360F09ADD4F47AAEB604E1BA583EE">
    <w:name w:val="791360F09ADD4F47AAEB604E1BA583EE"/>
  </w:style>
  <w:style w:type="paragraph" w:customStyle="1" w:styleId="4CE6002101874477AE564918B3403CC7">
    <w:name w:val="4CE6002101874477AE564918B3403CC7"/>
  </w:style>
  <w:style w:type="paragraph" w:customStyle="1" w:styleId="1E78F9449C5E4E2D81DE180EFFD21651">
    <w:name w:val="1E78F9449C5E4E2D81DE180EFFD21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trömsund">
      <a:dk1>
        <a:sysClr val="windowText" lastClr="000000"/>
      </a:dk1>
      <a:lt1>
        <a:sysClr val="window" lastClr="FFFFFF"/>
      </a:lt1>
      <a:dk2>
        <a:srgbClr val="44546A"/>
      </a:dk2>
      <a:lt2>
        <a:srgbClr val="E7E6E6"/>
      </a:lt2>
      <a:accent1>
        <a:srgbClr val="0065A4"/>
      </a:accent1>
      <a:accent2>
        <a:srgbClr val="00305E"/>
      </a:accent2>
      <a:accent3>
        <a:srgbClr val="D2232A"/>
      </a:accent3>
      <a:accent4>
        <a:srgbClr val="B8B8B8"/>
      </a:accent4>
      <a:accent5>
        <a:srgbClr val="F49819"/>
      </a:accent5>
      <a:accent6>
        <a:srgbClr val="009924"/>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19007-5211-48bb-94cc-5afac8fb4930">
      <Terms xmlns="http://schemas.microsoft.com/office/infopath/2007/PartnerControls"/>
    </lcf76f155ced4ddcb4097134ff3c332f>
    <TaxCatchAll xmlns="ff7727ce-f881-4a14-8978-dde1a8007c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F98218EAF57E4BA40F4362C4A2084C" ma:contentTypeVersion="11" ma:contentTypeDescription="Create a new document." ma:contentTypeScope="" ma:versionID="5b07a09de674247b9c720cbd969a28db">
  <xsd:schema xmlns:xsd="http://www.w3.org/2001/XMLSchema" xmlns:xs="http://www.w3.org/2001/XMLSchema" xmlns:p="http://schemas.microsoft.com/office/2006/metadata/properties" xmlns:ns2="38e19007-5211-48bb-94cc-5afac8fb4930" xmlns:ns3="ff7727ce-f881-4a14-8978-dde1a8007c1f" targetNamespace="http://schemas.microsoft.com/office/2006/metadata/properties" ma:root="true" ma:fieldsID="0e6f32fb461e7e46a460feaf764ede37" ns2:_="" ns3:_="">
    <xsd:import namespace="38e19007-5211-48bb-94cc-5afac8fb4930"/>
    <xsd:import namespace="ff7727ce-f881-4a14-8978-dde1a8007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9007-5211-48bb-94cc-5afac8fb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727ce-f881-4a14-8978-dde1a8007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9e2af7-dceb-4c78-b8b3-6a47ebe794e3}" ma:internalName="TaxCatchAll" ma:showField="CatchAllData" ma:web="ff7727ce-f881-4a14-8978-dde1a8007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4A73-CEAE-4EA4-84AC-45A7FA22188E}">
  <ds:schemaRefs>
    <ds:schemaRef ds:uri="LPXML"/>
  </ds:schemaRefs>
</ds:datastoreItem>
</file>

<file path=customXml/itemProps2.xml><?xml version="1.0" encoding="utf-8"?>
<ds:datastoreItem xmlns:ds="http://schemas.openxmlformats.org/officeDocument/2006/customXml" ds:itemID="{9E1DD268-7315-4EF9-9FE9-D6C63AC251F1}">
  <ds:schemaRefs>
    <ds:schemaRef ds:uri="http://schemas.microsoft.com/sharepoint/v3/contenttype/forms"/>
  </ds:schemaRefs>
</ds:datastoreItem>
</file>

<file path=customXml/itemProps3.xml><?xml version="1.0" encoding="utf-8"?>
<ds:datastoreItem xmlns:ds="http://schemas.openxmlformats.org/officeDocument/2006/customXml" ds:itemID="{BD51DCDE-DFFF-448B-9314-473AC3A15718}">
  <ds:schemaRefs>
    <ds:schemaRef ds:uri="http://schemas.microsoft.com/office/2006/metadata/properties"/>
    <ds:schemaRef ds:uri="http://purl.org/dc/elements/1.1/"/>
    <ds:schemaRef ds:uri="38e19007-5211-48bb-94cc-5afac8fb493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f7727ce-f881-4a14-8978-dde1a8007c1f"/>
    <ds:schemaRef ds:uri="http://www.w3.org/XML/1998/namespace"/>
    <ds:schemaRef ds:uri="http://purl.org/dc/dcmitype/"/>
  </ds:schemaRefs>
</ds:datastoreItem>
</file>

<file path=customXml/itemProps4.xml><?xml version="1.0" encoding="utf-8"?>
<ds:datastoreItem xmlns:ds="http://schemas.openxmlformats.org/officeDocument/2006/customXml" ds:itemID="{FEABC8D8-AC03-4133-9159-152820677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9007-5211-48bb-94cc-5afac8fb4930"/>
    <ds:schemaRef ds:uri="ff7727ce-f881-4a14-8978-dde1a8007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6817B-BFF9-4C21-8615-77426497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Styrande dokument_tillgänglig.dotx</Template>
  <TotalTime>0</TotalTime>
  <Pages>23</Pages>
  <Words>6106</Words>
  <Characters>32363</Characters>
  <Application>Microsoft Office Word</Application>
  <DocSecurity>0</DocSecurity>
  <Lines>269</Lines>
  <Paragraphs>76</Paragraphs>
  <ScaleCrop>false</ScaleCrop>
  <HeadingPairs>
    <vt:vector size="2" baseType="variant">
      <vt:variant>
        <vt:lpstr>Rubrik</vt:lpstr>
      </vt:variant>
      <vt:variant>
        <vt:i4>1</vt:i4>
      </vt:variant>
    </vt:vector>
  </HeadingPairs>
  <TitlesOfParts>
    <vt:vector size="1" baseType="lpstr">
      <vt:lpstr>Vattentjänstplan</vt:lpstr>
    </vt:vector>
  </TitlesOfParts>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Vattentjänstplan</dc:title>
  <dc:subject/>
  <dc:creator>Helen Löfgren-Larsson</dc:creator>
  <cp:keywords/>
  <dc:description/>
  <cp:lastModifiedBy>Helen Löfgren-Larsson</cp:lastModifiedBy>
  <cp:revision>2</cp:revision>
  <cp:lastPrinted>2025-08-05T09:32:00Z</cp:lastPrinted>
  <dcterms:created xsi:type="dcterms:W3CDTF">2025-08-05T09:33:00Z</dcterms:created>
  <dcterms:modified xsi:type="dcterms:W3CDTF">2025-08-05T09:33:00Z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2024-10-07T11:57:45Z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e8866d82-7ffa-4d47-889f-0622ae4512d8</vt:lpwstr>
  </property>
  <property fmtid="{D5CDD505-2E9C-101B-9397-08002B2CF9AE}" pid="8" name="MSIP_Label_43f08ec5-d6d9-4227-8387-ccbfcb3632c4_ContentBits">
    <vt:lpwstr>0</vt:lpwstr>
  </property>
  <property fmtid="{D5CDD505-2E9C-101B-9397-08002B2CF9AE}" pid="9" name="ContentTypeId">
    <vt:lpwstr>0x010100C3F98218EAF57E4BA40F4362C4A2084C</vt:lpwstr>
  </property>
  <property fmtid="{D5CDD505-2E9C-101B-9397-08002B2CF9AE}" pid="10" name="MediaServiceImageTags">
    <vt:lpwstr/>
  </property>
</Properties>
</file>